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D9" w:rsidRPr="00992BD9" w:rsidRDefault="00992BD9" w:rsidP="00F44CB1">
      <w:pPr>
        <w:jc w:val="both"/>
        <w:rPr>
          <w:rFonts w:asciiTheme="minorHAnsi" w:hAnsiTheme="minorHAnsi" w:cstheme="minorHAnsi"/>
          <w:szCs w:val="20"/>
        </w:rPr>
      </w:pPr>
    </w:p>
    <w:p w:rsidR="00992BD9" w:rsidRPr="00992BD9" w:rsidRDefault="00992BD9" w:rsidP="00F44CB1">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b/>
          <w:szCs w:val="20"/>
        </w:rPr>
      </w:pPr>
      <w:r w:rsidRPr="00992BD9">
        <w:rPr>
          <w:rFonts w:asciiTheme="minorHAnsi" w:hAnsiTheme="minorHAnsi" w:cstheme="minorHAnsi"/>
          <w:b/>
          <w:szCs w:val="20"/>
        </w:rPr>
        <w:t xml:space="preserve">Verslag Stuurgroep LOP Oudenaarde Basis </w:t>
      </w:r>
    </w:p>
    <w:p w:rsidR="00992BD9" w:rsidRPr="004903A4" w:rsidRDefault="00F44CB1" w:rsidP="00F44CB1">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b/>
          <w:szCs w:val="20"/>
        </w:rPr>
      </w:pPr>
      <w:r>
        <w:rPr>
          <w:rFonts w:asciiTheme="minorHAnsi" w:hAnsiTheme="minorHAnsi" w:cstheme="minorHAnsi"/>
          <w:b/>
          <w:szCs w:val="20"/>
        </w:rPr>
        <w:t>19 januari 2016</w:t>
      </w:r>
    </w:p>
    <w:p w:rsidR="00992BD9" w:rsidRPr="00992BD9" w:rsidRDefault="00992BD9" w:rsidP="00F44CB1">
      <w:pPr>
        <w:jc w:val="both"/>
        <w:rPr>
          <w:rFonts w:asciiTheme="minorHAnsi" w:hAnsiTheme="minorHAnsi" w:cstheme="minorHAnsi"/>
          <w:b/>
          <w:szCs w:val="20"/>
        </w:rPr>
      </w:pPr>
    </w:p>
    <w:p w:rsidR="00992BD9" w:rsidRPr="00992BD9" w:rsidRDefault="00992BD9" w:rsidP="00F44CB1">
      <w:pPr>
        <w:jc w:val="both"/>
        <w:rPr>
          <w:rFonts w:asciiTheme="minorHAnsi" w:hAnsiTheme="minorHAnsi" w:cstheme="minorHAnsi"/>
          <w:b/>
          <w:szCs w:val="20"/>
        </w:rPr>
      </w:pPr>
    </w:p>
    <w:p w:rsidR="00992BD9" w:rsidRPr="00992BD9" w:rsidRDefault="00992BD9" w:rsidP="00F44CB1">
      <w:pPr>
        <w:shd w:val="clear" w:color="auto" w:fill="D9D9D9" w:themeFill="background1" w:themeFillShade="D9"/>
        <w:tabs>
          <w:tab w:val="left" w:pos="709"/>
        </w:tabs>
        <w:jc w:val="both"/>
        <w:rPr>
          <w:rFonts w:asciiTheme="minorHAnsi" w:hAnsiTheme="minorHAnsi" w:cstheme="minorHAnsi"/>
          <w:b/>
          <w:szCs w:val="20"/>
        </w:rPr>
      </w:pPr>
      <w:r w:rsidRPr="00992BD9">
        <w:rPr>
          <w:rFonts w:asciiTheme="minorHAnsi" w:hAnsiTheme="minorHAnsi" w:cstheme="minorHAnsi"/>
          <w:b/>
          <w:szCs w:val="20"/>
        </w:rPr>
        <w:t>Aanwezig / Verontschuldigd</w:t>
      </w:r>
    </w:p>
    <w:p w:rsidR="00992BD9" w:rsidRPr="00992BD9" w:rsidRDefault="00992BD9" w:rsidP="00F44CB1">
      <w:pPr>
        <w:jc w:val="both"/>
        <w:rPr>
          <w:rFonts w:asciiTheme="minorHAnsi" w:hAnsiTheme="minorHAnsi" w:cstheme="minorHAnsi"/>
          <w:b/>
          <w:szCs w:val="20"/>
        </w:rPr>
      </w:pP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103"/>
        <w:gridCol w:w="679"/>
      </w:tblGrid>
      <w:tr w:rsidR="00992BD9" w:rsidRPr="00992BD9" w:rsidTr="00D06B4A">
        <w:trPr>
          <w:trHeight w:val="220"/>
        </w:trPr>
        <w:tc>
          <w:tcPr>
            <w:tcW w:w="3261"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 xml:space="preserve">Joke </w:t>
            </w:r>
            <w:proofErr w:type="spellStart"/>
            <w:r w:rsidRPr="00992BD9">
              <w:rPr>
                <w:rFonts w:asciiTheme="minorHAnsi" w:hAnsiTheme="minorHAnsi" w:cstheme="minorHAnsi"/>
                <w:szCs w:val="20"/>
              </w:rPr>
              <w:t>Coene</w:t>
            </w:r>
            <w:proofErr w:type="spellEnd"/>
          </w:p>
        </w:tc>
        <w:tc>
          <w:tcPr>
            <w:tcW w:w="5103"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BSGO Abraham Hans</w:t>
            </w:r>
          </w:p>
        </w:tc>
        <w:tc>
          <w:tcPr>
            <w:tcW w:w="679"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V</w:t>
            </w:r>
          </w:p>
        </w:tc>
      </w:tr>
      <w:tr w:rsidR="00992BD9" w:rsidRPr="00992BD9" w:rsidTr="00D06B4A">
        <w:trPr>
          <w:trHeight w:val="220"/>
        </w:trPr>
        <w:tc>
          <w:tcPr>
            <w:tcW w:w="3261"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 xml:space="preserve">Mieke Van </w:t>
            </w:r>
            <w:proofErr w:type="spellStart"/>
            <w:r w:rsidRPr="00992BD9">
              <w:rPr>
                <w:rFonts w:asciiTheme="minorHAnsi" w:hAnsiTheme="minorHAnsi" w:cstheme="minorHAnsi"/>
                <w:szCs w:val="20"/>
              </w:rPr>
              <w:t>Maercke</w:t>
            </w:r>
            <w:proofErr w:type="spellEnd"/>
          </w:p>
        </w:tc>
        <w:tc>
          <w:tcPr>
            <w:tcW w:w="5103"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BSGO Abraham Hans</w:t>
            </w:r>
          </w:p>
        </w:tc>
        <w:tc>
          <w:tcPr>
            <w:tcW w:w="679"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A</w:t>
            </w:r>
          </w:p>
        </w:tc>
      </w:tr>
      <w:tr w:rsidR="00992BD9" w:rsidRPr="00992BD9" w:rsidTr="00D06B4A">
        <w:trPr>
          <w:trHeight w:val="220"/>
        </w:trPr>
        <w:tc>
          <w:tcPr>
            <w:tcW w:w="3261"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Martine Vermeersch</w:t>
            </w:r>
          </w:p>
        </w:tc>
        <w:tc>
          <w:tcPr>
            <w:tcW w:w="5103"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 xml:space="preserve">MPI ‘t </w:t>
            </w:r>
            <w:proofErr w:type="spellStart"/>
            <w:r w:rsidRPr="00992BD9">
              <w:rPr>
                <w:rFonts w:asciiTheme="minorHAnsi" w:hAnsiTheme="minorHAnsi" w:cstheme="minorHAnsi"/>
                <w:szCs w:val="20"/>
              </w:rPr>
              <w:t>Craeneveld</w:t>
            </w:r>
            <w:proofErr w:type="spellEnd"/>
          </w:p>
        </w:tc>
        <w:tc>
          <w:tcPr>
            <w:tcW w:w="679"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A</w:t>
            </w:r>
          </w:p>
        </w:tc>
      </w:tr>
      <w:tr w:rsidR="00992BD9" w:rsidRPr="00992BD9" w:rsidTr="00D06B4A">
        <w:trPr>
          <w:trHeight w:val="220"/>
        </w:trPr>
        <w:tc>
          <w:tcPr>
            <w:tcW w:w="3261"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Wim Van Nieuwenhuize</w:t>
            </w:r>
          </w:p>
        </w:tc>
        <w:tc>
          <w:tcPr>
            <w:tcW w:w="5103"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KBO Levensblij</w:t>
            </w:r>
          </w:p>
        </w:tc>
        <w:tc>
          <w:tcPr>
            <w:tcW w:w="679"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A</w:t>
            </w:r>
          </w:p>
        </w:tc>
      </w:tr>
      <w:tr w:rsidR="00992BD9" w:rsidRPr="00992BD9" w:rsidTr="00D06B4A">
        <w:trPr>
          <w:trHeight w:val="283"/>
        </w:trPr>
        <w:tc>
          <w:tcPr>
            <w:tcW w:w="3261"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Ann Vancoppenolle</w:t>
            </w:r>
          </w:p>
        </w:tc>
        <w:tc>
          <w:tcPr>
            <w:tcW w:w="5103"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Freinetschool De 4 Tuinen</w:t>
            </w:r>
          </w:p>
        </w:tc>
        <w:tc>
          <w:tcPr>
            <w:tcW w:w="679"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A</w:t>
            </w:r>
          </w:p>
        </w:tc>
      </w:tr>
      <w:tr w:rsidR="00992BD9" w:rsidRPr="00992BD9" w:rsidTr="00D06B4A">
        <w:tc>
          <w:tcPr>
            <w:tcW w:w="3261"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 xml:space="preserve">Caroline van Driessche </w:t>
            </w:r>
          </w:p>
        </w:tc>
        <w:tc>
          <w:tcPr>
            <w:tcW w:w="5103"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Scholengemeenschap KBO</w:t>
            </w:r>
          </w:p>
        </w:tc>
        <w:tc>
          <w:tcPr>
            <w:tcW w:w="679"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A</w:t>
            </w:r>
          </w:p>
        </w:tc>
      </w:tr>
      <w:tr w:rsidR="00992BD9" w:rsidRPr="00992BD9" w:rsidTr="00D06B4A">
        <w:trPr>
          <w:trHeight w:val="278"/>
        </w:trPr>
        <w:tc>
          <w:tcPr>
            <w:tcW w:w="3261"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 xml:space="preserve">Ludwig Van </w:t>
            </w:r>
            <w:proofErr w:type="spellStart"/>
            <w:r w:rsidRPr="00992BD9">
              <w:rPr>
                <w:rFonts w:asciiTheme="minorHAnsi" w:hAnsiTheme="minorHAnsi" w:cstheme="minorHAnsi"/>
                <w:szCs w:val="20"/>
              </w:rPr>
              <w:t>Tendeloo</w:t>
            </w:r>
            <w:proofErr w:type="spellEnd"/>
          </w:p>
        </w:tc>
        <w:tc>
          <w:tcPr>
            <w:tcW w:w="5103"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Scholengroep 21</w:t>
            </w:r>
          </w:p>
        </w:tc>
        <w:tc>
          <w:tcPr>
            <w:tcW w:w="679"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V</w:t>
            </w:r>
          </w:p>
        </w:tc>
      </w:tr>
      <w:tr w:rsidR="00992BD9" w:rsidRPr="00992BD9" w:rsidTr="00D06B4A">
        <w:trPr>
          <w:trHeight w:val="277"/>
        </w:trPr>
        <w:tc>
          <w:tcPr>
            <w:tcW w:w="3261" w:type="dxa"/>
          </w:tcPr>
          <w:p w:rsidR="00992BD9" w:rsidRPr="00992BD9" w:rsidRDefault="00992BD9" w:rsidP="00F44CB1">
            <w:pPr>
              <w:jc w:val="both"/>
              <w:rPr>
                <w:rFonts w:asciiTheme="minorHAnsi" w:hAnsiTheme="minorHAnsi" w:cstheme="minorHAnsi"/>
                <w:szCs w:val="20"/>
              </w:rPr>
            </w:pPr>
            <w:proofErr w:type="spellStart"/>
            <w:r w:rsidRPr="00992BD9">
              <w:rPr>
                <w:rFonts w:asciiTheme="minorHAnsi" w:hAnsiTheme="minorHAnsi" w:cstheme="minorHAnsi"/>
                <w:szCs w:val="20"/>
              </w:rPr>
              <w:t>n.n.</w:t>
            </w:r>
            <w:proofErr w:type="spellEnd"/>
          </w:p>
        </w:tc>
        <w:tc>
          <w:tcPr>
            <w:tcW w:w="5103"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 xml:space="preserve">KBO vzw </w:t>
            </w:r>
          </w:p>
        </w:tc>
        <w:tc>
          <w:tcPr>
            <w:tcW w:w="679"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V</w:t>
            </w:r>
          </w:p>
        </w:tc>
      </w:tr>
      <w:tr w:rsidR="00992BD9" w:rsidRPr="00992BD9" w:rsidTr="00D06B4A">
        <w:tc>
          <w:tcPr>
            <w:tcW w:w="3261"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 xml:space="preserve">Bart </w:t>
            </w:r>
            <w:proofErr w:type="spellStart"/>
            <w:r w:rsidRPr="00992BD9">
              <w:rPr>
                <w:rFonts w:asciiTheme="minorHAnsi" w:hAnsiTheme="minorHAnsi" w:cstheme="minorHAnsi"/>
                <w:szCs w:val="20"/>
              </w:rPr>
              <w:t>Kindt</w:t>
            </w:r>
            <w:proofErr w:type="spellEnd"/>
          </w:p>
        </w:tc>
        <w:tc>
          <w:tcPr>
            <w:tcW w:w="5103"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Freinetschool De 4 Tuinen vzw</w:t>
            </w:r>
          </w:p>
        </w:tc>
        <w:tc>
          <w:tcPr>
            <w:tcW w:w="679"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V</w:t>
            </w:r>
          </w:p>
        </w:tc>
      </w:tr>
      <w:tr w:rsidR="00992BD9" w:rsidRPr="00992BD9" w:rsidTr="00D06B4A">
        <w:tc>
          <w:tcPr>
            <w:tcW w:w="3261"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 xml:space="preserve">Nils </w:t>
            </w:r>
            <w:proofErr w:type="spellStart"/>
            <w:r w:rsidRPr="00992BD9">
              <w:rPr>
                <w:rFonts w:asciiTheme="minorHAnsi" w:hAnsiTheme="minorHAnsi" w:cstheme="minorHAnsi"/>
                <w:szCs w:val="20"/>
              </w:rPr>
              <w:t>Strumane</w:t>
            </w:r>
            <w:proofErr w:type="spellEnd"/>
          </w:p>
        </w:tc>
        <w:tc>
          <w:tcPr>
            <w:tcW w:w="5103" w:type="dxa"/>
          </w:tcPr>
          <w:p w:rsidR="00992BD9" w:rsidRPr="00992BD9" w:rsidRDefault="00992BD9" w:rsidP="00F44CB1">
            <w:pPr>
              <w:pStyle w:val="Voettekst"/>
              <w:tabs>
                <w:tab w:val="clear" w:pos="4536"/>
                <w:tab w:val="clear" w:pos="9072"/>
              </w:tabs>
              <w:spacing w:line="276" w:lineRule="auto"/>
              <w:jc w:val="both"/>
              <w:rPr>
                <w:rFonts w:asciiTheme="minorHAnsi" w:hAnsiTheme="minorHAnsi" w:cstheme="minorHAnsi"/>
                <w:sz w:val="20"/>
              </w:rPr>
            </w:pPr>
            <w:r w:rsidRPr="00992BD9">
              <w:rPr>
                <w:rFonts w:asciiTheme="minorHAnsi" w:hAnsiTheme="minorHAnsi" w:cstheme="minorHAnsi"/>
                <w:sz w:val="20"/>
              </w:rPr>
              <w:t>CLB-GO</w:t>
            </w:r>
          </w:p>
        </w:tc>
        <w:tc>
          <w:tcPr>
            <w:tcW w:w="679"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A</w:t>
            </w:r>
          </w:p>
        </w:tc>
      </w:tr>
      <w:tr w:rsidR="00992BD9" w:rsidRPr="00992BD9" w:rsidTr="00D06B4A">
        <w:tc>
          <w:tcPr>
            <w:tcW w:w="3261" w:type="dxa"/>
          </w:tcPr>
          <w:p w:rsidR="00992BD9" w:rsidRPr="00992BD9" w:rsidRDefault="00145BFE" w:rsidP="00F44CB1">
            <w:pPr>
              <w:jc w:val="both"/>
              <w:rPr>
                <w:rFonts w:asciiTheme="minorHAnsi" w:hAnsiTheme="minorHAnsi" w:cstheme="minorHAnsi"/>
                <w:szCs w:val="20"/>
              </w:rPr>
            </w:pPr>
            <w:r>
              <w:rPr>
                <w:rFonts w:asciiTheme="minorHAnsi" w:hAnsiTheme="minorHAnsi" w:cstheme="minorHAnsi"/>
                <w:szCs w:val="20"/>
              </w:rPr>
              <w:t xml:space="preserve">Vanessa </w:t>
            </w:r>
            <w:proofErr w:type="spellStart"/>
            <w:r>
              <w:rPr>
                <w:rFonts w:asciiTheme="minorHAnsi" w:hAnsiTheme="minorHAnsi" w:cstheme="minorHAnsi"/>
                <w:szCs w:val="20"/>
              </w:rPr>
              <w:t>Heyse</w:t>
            </w:r>
            <w:proofErr w:type="spellEnd"/>
          </w:p>
        </w:tc>
        <w:tc>
          <w:tcPr>
            <w:tcW w:w="5103"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Vrij CLB ZOV</w:t>
            </w:r>
          </w:p>
        </w:tc>
        <w:tc>
          <w:tcPr>
            <w:tcW w:w="679"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A</w:t>
            </w:r>
          </w:p>
        </w:tc>
      </w:tr>
      <w:tr w:rsidR="00992BD9" w:rsidRPr="00992BD9" w:rsidTr="00D06B4A">
        <w:tc>
          <w:tcPr>
            <w:tcW w:w="3261" w:type="dxa"/>
          </w:tcPr>
          <w:p w:rsidR="00992BD9" w:rsidRPr="00992BD9" w:rsidRDefault="00992BD9" w:rsidP="00F44CB1">
            <w:pPr>
              <w:jc w:val="both"/>
              <w:rPr>
                <w:rFonts w:asciiTheme="minorHAnsi" w:hAnsiTheme="minorHAnsi" w:cstheme="minorHAnsi"/>
                <w:szCs w:val="20"/>
              </w:rPr>
            </w:pPr>
            <w:proofErr w:type="spellStart"/>
            <w:r w:rsidRPr="00992BD9">
              <w:rPr>
                <w:rFonts w:asciiTheme="minorHAnsi" w:hAnsiTheme="minorHAnsi" w:cstheme="minorHAnsi"/>
                <w:szCs w:val="20"/>
                <w:lang w:val="en-GB"/>
              </w:rPr>
              <w:t>Messa</w:t>
            </w:r>
            <w:proofErr w:type="spellEnd"/>
            <w:r w:rsidRPr="00992BD9">
              <w:rPr>
                <w:rFonts w:asciiTheme="minorHAnsi" w:hAnsiTheme="minorHAnsi" w:cstheme="minorHAnsi"/>
                <w:szCs w:val="20"/>
                <w:lang w:val="en-GB"/>
              </w:rPr>
              <w:t xml:space="preserve"> Zaouali</w:t>
            </w:r>
          </w:p>
        </w:tc>
        <w:tc>
          <w:tcPr>
            <w:tcW w:w="5103"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Agentschap Inburgering &amp; Integratie</w:t>
            </w:r>
          </w:p>
        </w:tc>
        <w:tc>
          <w:tcPr>
            <w:tcW w:w="679" w:type="dxa"/>
          </w:tcPr>
          <w:p w:rsidR="00992BD9" w:rsidRPr="00992BD9" w:rsidRDefault="00992BD9" w:rsidP="00F44CB1">
            <w:pPr>
              <w:jc w:val="both"/>
              <w:rPr>
                <w:rFonts w:asciiTheme="minorHAnsi" w:hAnsiTheme="minorHAnsi" w:cstheme="minorHAnsi"/>
                <w:szCs w:val="20"/>
                <w:lang w:val="en-GB"/>
              </w:rPr>
            </w:pPr>
            <w:r w:rsidRPr="00992BD9">
              <w:rPr>
                <w:rFonts w:asciiTheme="minorHAnsi" w:hAnsiTheme="minorHAnsi" w:cstheme="minorHAnsi"/>
                <w:szCs w:val="20"/>
                <w:lang w:val="en-GB"/>
              </w:rPr>
              <w:t>V</w:t>
            </w:r>
          </w:p>
        </w:tc>
      </w:tr>
      <w:tr w:rsidR="00992BD9" w:rsidRPr="00992BD9" w:rsidTr="00D06B4A">
        <w:tc>
          <w:tcPr>
            <w:tcW w:w="3261"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Guido Spanhove</w:t>
            </w:r>
          </w:p>
        </w:tc>
        <w:tc>
          <w:tcPr>
            <w:tcW w:w="5103" w:type="dxa"/>
          </w:tcPr>
          <w:p w:rsidR="00992BD9" w:rsidRPr="00992BD9" w:rsidRDefault="00992BD9" w:rsidP="00F44CB1">
            <w:pPr>
              <w:jc w:val="both"/>
              <w:rPr>
                <w:rFonts w:asciiTheme="minorHAnsi" w:hAnsiTheme="minorHAnsi" w:cstheme="minorHAnsi"/>
                <w:szCs w:val="20"/>
                <w:lang w:val="en-GB"/>
              </w:rPr>
            </w:pPr>
            <w:proofErr w:type="spellStart"/>
            <w:r w:rsidRPr="00992BD9">
              <w:rPr>
                <w:rFonts w:asciiTheme="minorHAnsi" w:hAnsiTheme="minorHAnsi" w:cstheme="minorHAnsi"/>
                <w:szCs w:val="20"/>
                <w:lang w:val="en-GB"/>
              </w:rPr>
              <w:t>Sociaal</w:t>
            </w:r>
            <w:proofErr w:type="spellEnd"/>
            <w:r w:rsidRPr="00992BD9">
              <w:rPr>
                <w:rFonts w:asciiTheme="minorHAnsi" w:hAnsiTheme="minorHAnsi" w:cstheme="minorHAnsi"/>
                <w:szCs w:val="20"/>
                <w:lang w:val="en-GB"/>
              </w:rPr>
              <w:t xml:space="preserve"> Huis</w:t>
            </w:r>
          </w:p>
        </w:tc>
        <w:tc>
          <w:tcPr>
            <w:tcW w:w="679"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A</w:t>
            </w:r>
          </w:p>
        </w:tc>
      </w:tr>
      <w:tr w:rsidR="00992BD9" w:rsidRPr="00992BD9" w:rsidTr="00D06B4A">
        <w:tc>
          <w:tcPr>
            <w:tcW w:w="3261"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Marjan Beugnies</w:t>
            </w:r>
          </w:p>
        </w:tc>
        <w:tc>
          <w:tcPr>
            <w:tcW w:w="5103" w:type="dxa"/>
          </w:tcPr>
          <w:p w:rsidR="00992BD9" w:rsidRPr="00992BD9" w:rsidRDefault="00992BD9" w:rsidP="00F44CB1">
            <w:pPr>
              <w:jc w:val="both"/>
              <w:rPr>
                <w:rFonts w:asciiTheme="minorHAnsi" w:hAnsiTheme="minorHAnsi" w:cstheme="minorHAnsi"/>
                <w:szCs w:val="20"/>
                <w:lang w:val="en-GB"/>
              </w:rPr>
            </w:pPr>
            <w:proofErr w:type="spellStart"/>
            <w:r w:rsidRPr="00992BD9">
              <w:rPr>
                <w:rFonts w:asciiTheme="minorHAnsi" w:hAnsiTheme="minorHAnsi" w:cstheme="minorHAnsi"/>
                <w:szCs w:val="20"/>
                <w:lang w:val="en-GB"/>
              </w:rPr>
              <w:t>Gezinsraad</w:t>
            </w:r>
            <w:proofErr w:type="spellEnd"/>
          </w:p>
        </w:tc>
        <w:tc>
          <w:tcPr>
            <w:tcW w:w="679"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V</w:t>
            </w:r>
          </w:p>
        </w:tc>
      </w:tr>
      <w:tr w:rsidR="00992BD9" w:rsidRPr="00992BD9" w:rsidTr="00D06B4A">
        <w:tc>
          <w:tcPr>
            <w:tcW w:w="3261"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Stefaan Vercamer</w:t>
            </w:r>
          </w:p>
        </w:tc>
        <w:tc>
          <w:tcPr>
            <w:tcW w:w="5103"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LOP-voorzitter</w:t>
            </w:r>
          </w:p>
        </w:tc>
        <w:tc>
          <w:tcPr>
            <w:tcW w:w="679"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A</w:t>
            </w:r>
          </w:p>
        </w:tc>
      </w:tr>
      <w:tr w:rsidR="00992BD9" w:rsidRPr="00992BD9" w:rsidTr="00D06B4A">
        <w:tc>
          <w:tcPr>
            <w:tcW w:w="3261"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Luc Top</w:t>
            </w:r>
          </w:p>
        </w:tc>
        <w:tc>
          <w:tcPr>
            <w:tcW w:w="5103"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LOP-deskundige</w:t>
            </w:r>
          </w:p>
        </w:tc>
        <w:tc>
          <w:tcPr>
            <w:tcW w:w="679" w:type="dxa"/>
          </w:tcPr>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A</w:t>
            </w:r>
          </w:p>
        </w:tc>
      </w:tr>
    </w:tbl>
    <w:p w:rsidR="00992BD9" w:rsidRPr="00992BD9" w:rsidRDefault="00992BD9" w:rsidP="00F44CB1">
      <w:pPr>
        <w:jc w:val="both"/>
        <w:rPr>
          <w:rFonts w:asciiTheme="minorHAnsi" w:hAnsiTheme="minorHAnsi" w:cstheme="minorHAnsi"/>
          <w:b/>
          <w:szCs w:val="20"/>
        </w:rPr>
      </w:pPr>
    </w:p>
    <w:p w:rsidR="00992BD9" w:rsidRPr="00992BD9" w:rsidRDefault="00992BD9" w:rsidP="00F44CB1">
      <w:pPr>
        <w:shd w:val="clear" w:color="auto" w:fill="BFBFBF" w:themeFill="background1" w:themeFillShade="BF"/>
        <w:tabs>
          <w:tab w:val="left" w:pos="709"/>
        </w:tabs>
        <w:jc w:val="both"/>
        <w:rPr>
          <w:rFonts w:asciiTheme="minorHAnsi" w:hAnsiTheme="minorHAnsi" w:cstheme="minorHAnsi"/>
          <w:b/>
          <w:szCs w:val="20"/>
        </w:rPr>
      </w:pPr>
      <w:r w:rsidRPr="00992BD9">
        <w:rPr>
          <w:rFonts w:asciiTheme="minorHAnsi" w:hAnsiTheme="minorHAnsi" w:cstheme="minorHAnsi"/>
          <w:b/>
          <w:szCs w:val="20"/>
        </w:rPr>
        <w:t>Bijlagen</w:t>
      </w:r>
    </w:p>
    <w:p w:rsidR="00992BD9" w:rsidRDefault="00992BD9" w:rsidP="00F44CB1">
      <w:pPr>
        <w:tabs>
          <w:tab w:val="left" w:pos="6075"/>
        </w:tabs>
        <w:jc w:val="both"/>
        <w:rPr>
          <w:rFonts w:asciiTheme="minorHAnsi" w:hAnsiTheme="minorHAnsi" w:cstheme="minorHAnsi"/>
          <w:szCs w:val="20"/>
        </w:rPr>
      </w:pPr>
    </w:p>
    <w:p w:rsidR="000C3F04" w:rsidRPr="000C3F04" w:rsidRDefault="000C3F04" w:rsidP="00F44CB1">
      <w:pPr>
        <w:pStyle w:val="Lijstalinea"/>
        <w:numPr>
          <w:ilvl w:val="0"/>
          <w:numId w:val="10"/>
        </w:numPr>
        <w:tabs>
          <w:tab w:val="left" w:pos="6075"/>
        </w:tabs>
        <w:jc w:val="both"/>
        <w:rPr>
          <w:rFonts w:asciiTheme="minorHAnsi" w:hAnsiTheme="minorHAnsi" w:cstheme="minorHAnsi"/>
          <w:szCs w:val="20"/>
        </w:rPr>
      </w:pPr>
      <w:r>
        <w:rPr>
          <w:rFonts w:asciiTheme="minorHAnsi" w:hAnsiTheme="minorHAnsi" w:cstheme="minorHAnsi"/>
          <w:szCs w:val="20"/>
        </w:rPr>
        <w:t>Cijfergegevens relatieve aanwezigheid indicatorleerlingen op 1/2/2005</w:t>
      </w:r>
    </w:p>
    <w:p w:rsidR="00992BD9" w:rsidRDefault="00992BD9" w:rsidP="00F44CB1">
      <w:pPr>
        <w:tabs>
          <w:tab w:val="left" w:pos="6075"/>
        </w:tabs>
        <w:jc w:val="both"/>
        <w:rPr>
          <w:rFonts w:asciiTheme="minorHAnsi" w:hAnsiTheme="minorHAnsi" w:cstheme="minorHAnsi"/>
          <w:szCs w:val="20"/>
        </w:rPr>
      </w:pPr>
    </w:p>
    <w:p w:rsidR="00312A4E" w:rsidRPr="00992BD9" w:rsidRDefault="00312A4E" w:rsidP="00F44CB1">
      <w:pPr>
        <w:tabs>
          <w:tab w:val="left" w:pos="6075"/>
        </w:tabs>
        <w:jc w:val="both"/>
        <w:rPr>
          <w:rFonts w:asciiTheme="minorHAnsi" w:hAnsiTheme="minorHAnsi" w:cstheme="minorHAnsi"/>
          <w:szCs w:val="20"/>
        </w:rPr>
      </w:pPr>
    </w:p>
    <w:p w:rsidR="00992BD9" w:rsidRPr="00992BD9" w:rsidRDefault="00992BD9" w:rsidP="00F44CB1">
      <w:pPr>
        <w:shd w:val="clear" w:color="auto" w:fill="BFBFBF" w:themeFill="background1" w:themeFillShade="BF"/>
        <w:tabs>
          <w:tab w:val="left" w:pos="709"/>
        </w:tabs>
        <w:jc w:val="both"/>
        <w:rPr>
          <w:rFonts w:asciiTheme="minorHAnsi" w:hAnsiTheme="minorHAnsi" w:cstheme="minorHAnsi"/>
          <w:b/>
          <w:szCs w:val="20"/>
        </w:rPr>
      </w:pPr>
      <w:r w:rsidRPr="00992BD9">
        <w:rPr>
          <w:rFonts w:asciiTheme="minorHAnsi" w:hAnsiTheme="minorHAnsi" w:cstheme="minorHAnsi"/>
          <w:b/>
          <w:szCs w:val="20"/>
        </w:rPr>
        <w:t>Data volgende bijeenkomsten (onder voorbehoud)</w:t>
      </w:r>
    </w:p>
    <w:p w:rsidR="00992BD9" w:rsidRDefault="00992BD9" w:rsidP="00F44CB1">
      <w:pPr>
        <w:tabs>
          <w:tab w:val="left" w:pos="709"/>
          <w:tab w:val="left" w:pos="6075"/>
        </w:tabs>
        <w:jc w:val="both"/>
        <w:rPr>
          <w:rFonts w:asciiTheme="minorHAnsi" w:hAnsiTheme="minorHAnsi" w:cstheme="minorHAnsi"/>
          <w:i/>
          <w:szCs w:val="20"/>
        </w:rPr>
      </w:pPr>
    </w:p>
    <w:p w:rsidR="00312A4E" w:rsidRPr="00992BD9" w:rsidRDefault="00312A4E" w:rsidP="00F44CB1">
      <w:pPr>
        <w:tabs>
          <w:tab w:val="left" w:pos="709"/>
          <w:tab w:val="left" w:pos="6075"/>
        </w:tabs>
        <w:jc w:val="both"/>
        <w:rPr>
          <w:rFonts w:asciiTheme="minorHAnsi" w:hAnsiTheme="minorHAnsi" w:cstheme="minorHAnsi"/>
          <w:i/>
          <w:szCs w:val="20"/>
        </w:rPr>
      </w:pPr>
    </w:p>
    <w:tbl>
      <w:tblPr>
        <w:tblStyle w:val="Tabelraster"/>
        <w:tblW w:w="0" w:type="auto"/>
        <w:tblLook w:val="04A0" w:firstRow="1" w:lastRow="0" w:firstColumn="1" w:lastColumn="0" w:noHBand="0" w:noVBand="1"/>
      </w:tblPr>
      <w:tblGrid>
        <w:gridCol w:w="3510"/>
        <w:gridCol w:w="2483"/>
        <w:gridCol w:w="889"/>
        <w:gridCol w:w="2303"/>
      </w:tblGrid>
      <w:tr w:rsidR="00992BD9" w:rsidRPr="00992BD9" w:rsidTr="00D06B4A">
        <w:tc>
          <w:tcPr>
            <w:tcW w:w="3510" w:type="dxa"/>
          </w:tcPr>
          <w:p w:rsidR="00992BD9" w:rsidRPr="00992BD9" w:rsidRDefault="00992BD9" w:rsidP="00F44CB1">
            <w:pPr>
              <w:tabs>
                <w:tab w:val="left" w:pos="709"/>
                <w:tab w:val="left" w:pos="6075"/>
              </w:tabs>
              <w:spacing w:line="276" w:lineRule="auto"/>
              <w:jc w:val="both"/>
              <w:rPr>
                <w:rFonts w:asciiTheme="minorHAnsi" w:hAnsiTheme="minorHAnsi" w:cstheme="minorHAnsi"/>
                <w:szCs w:val="20"/>
              </w:rPr>
            </w:pPr>
            <w:r w:rsidRPr="00992BD9">
              <w:rPr>
                <w:rFonts w:asciiTheme="minorHAnsi" w:hAnsiTheme="minorHAnsi" w:cstheme="minorHAnsi"/>
                <w:szCs w:val="20"/>
              </w:rPr>
              <w:t>Stuurgroep + Dysfunctiecommissie</w:t>
            </w:r>
          </w:p>
        </w:tc>
        <w:tc>
          <w:tcPr>
            <w:tcW w:w="2483" w:type="dxa"/>
          </w:tcPr>
          <w:p w:rsidR="00992BD9" w:rsidRPr="00992BD9" w:rsidRDefault="00992BD9" w:rsidP="00F44CB1">
            <w:pPr>
              <w:tabs>
                <w:tab w:val="left" w:pos="709"/>
                <w:tab w:val="left" w:pos="6075"/>
              </w:tabs>
              <w:spacing w:line="276" w:lineRule="auto"/>
              <w:jc w:val="both"/>
              <w:rPr>
                <w:rFonts w:asciiTheme="minorHAnsi" w:hAnsiTheme="minorHAnsi" w:cstheme="minorHAnsi"/>
                <w:szCs w:val="20"/>
              </w:rPr>
            </w:pPr>
            <w:r w:rsidRPr="00992BD9">
              <w:rPr>
                <w:rFonts w:asciiTheme="minorHAnsi" w:hAnsiTheme="minorHAnsi" w:cstheme="minorHAnsi"/>
                <w:szCs w:val="20"/>
              </w:rPr>
              <w:t>7 maart 2015</w:t>
            </w:r>
          </w:p>
        </w:tc>
        <w:tc>
          <w:tcPr>
            <w:tcW w:w="889" w:type="dxa"/>
          </w:tcPr>
          <w:p w:rsidR="00992BD9" w:rsidRPr="00992BD9" w:rsidRDefault="00992BD9" w:rsidP="00F44CB1">
            <w:pPr>
              <w:tabs>
                <w:tab w:val="left" w:pos="709"/>
                <w:tab w:val="left" w:pos="6075"/>
              </w:tabs>
              <w:spacing w:line="276" w:lineRule="auto"/>
              <w:jc w:val="both"/>
              <w:rPr>
                <w:rFonts w:asciiTheme="minorHAnsi" w:hAnsiTheme="minorHAnsi" w:cstheme="minorHAnsi"/>
                <w:szCs w:val="20"/>
              </w:rPr>
            </w:pPr>
            <w:r w:rsidRPr="00992BD9">
              <w:rPr>
                <w:rFonts w:asciiTheme="minorHAnsi" w:hAnsiTheme="minorHAnsi" w:cstheme="minorHAnsi"/>
                <w:szCs w:val="20"/>
              </w:rPr>
              <w:t>9u</w:t>
            </w:r>
          </w:p>
        </w:tc>
        <w:tc>
          <w:tcPr>
            <w:tcW w:w="2303" w:type="dxa"/>
          </w:tcPr>
          <w:p w:rsidR="00992BD9" w:rsidRPr="00992BD9" w:rsidRDefault="00992BD9" w:rsidP="00F44CB1">
            <w:pPr>
              <w:tabs>
                <w:tab w:val="left" w:pos="709"/>
                <w:tab w:val="left" w:pos="6075"/>
              </w:tabs>
              <w:spacing w:line="276" w:lineRule="auto"/>
              <w:jc w:val="both"/>
              <w:rPr>
                <w:rFonts w:asciiTheme="minorHAnsi" w:hAnsiTheme="minorHAnsi" w:cstheme="minorHAnsi"/>
                <w:szCs w:val="20"/>
              </w:rPr>
            </w:pPr>
            <w:r w:rsidRPr="00992BD9">
              <w:rPr>
                <w:rFonts w:asciiTheme="minorHAnsi" w:hAnsiTheme="minorHAnsi" w:cstheme="minorHAnsi"/>
                <w:szCs w:val="20"/>
              </w:rPr>
              <w:t>GO! Abraham Hans</w:t>
            </w:r>
          </w:p>
        </w:tc>
      </w:tr>
      <w:tr w:rsidR="00992BD9" w:rsidRPr="00992BD9" w:rsidTr="00D06B4A">
        <w:tc>
          <w:tcPr>
            <w:tcW w:w="3510" w:type="dxa"/>
          </w:tcPr>
          <w:p w:rsidR="00992BD9" w:rsidRPr="00992BD9" w:rsidRDefault="00992BD9" w:rsidP="00F44CB1">
            <w:pPr>
              <w:tabs>
                <w:tab w:val="left" w:pos="709"/>
                <w:tab w:val="left" w:pos="6075"/>
              </w:tabs>
              <w:spacing w:line="276" w:lineRule="auto"/>
              <w:jc w:val="both"/>
              <w:rPr>
                <w:rFonts w:asciiTheme="minorHAnsi" w:hAnsiTheme="minorHAnsi" w:cstheme="minorHAnsi"/>
                <w:szCs w:val="20"/>
              </w:rPr>
            </w:pPr>
            <w:r w:rsidRPr="00992BD9">
              <w:rPr>
                <w:rFonts w:asciiTheme="minorHAnsi" w:hAnsiTheme="minorHAnsi" w:cstheme="minorHAnsi"/>
                <w:szCs w:val="20"/>
              </w:rPr>
              <w:t>Algemene Vergadering</w:t>
            </w:r>
          </w:p>
        </w:tc>
        <w:tc>
          <w:tcPr>
            <w:tcW w:w="2483" w:type="dxa"/>
          </w:tcPr>
          <w:p w:rsidR="00992BD9" w:rsidRPr="00992BD9" w:rsidRDefault="00992BD9" w:rsidP="00F44CB1">
            <w:pPr>
              <w:tabs>
                <w:tab w:val="left" w:pos="709"/>
                <w:tab w:val="left" w:pos="6075"/>
              </w:tabs>
              <w:spacing w:line="276" w:lineRule="auto"/>
              <w:jc w:val="both"/>
              <w:rPr>
                <w:rFonts w:asciiTheme="minorHAnsi" w:hAnsiTheme="minorHAnsi" w:cstheme="minorHAnsi"/>
                <w:szCs w:val="20"/>
              </w:rPr>
            </w:pPr>
            <w:r w:rsidRPr="00992BD9">
              <w:rPr>
                <w:rFonts w:asciiTheme="minorHAnsi" w:hAnsiTheme="minorHAnsi" w:cstheme="minorHAnsi"/>
                <w:szCs w:val="20"/>
              </w:rPr>
              <w:t>26 april 2015</w:t>
            </w:r>
          </w:p>
        </w:tc>
        <w:tc>
          <w:tcPr>
            <w:tcW w:w="889" w:type="dxa"/>
          </w:tcPr>
          <w:p w:rsidR="00992BD9" w:rsidRPr="00992BD9" w:rsidRDefault="00992BD9" w:rsidP="00F44CB1">
            <w:pPr>
              <w:tabs>
                <w:tab w:val="left" w:pos="709"/>
                <w:tab w:val="left" w:pos="6075"/>
              </w:tabs>
              <w:spacing w:line="276" w:lineRule="auto"/>
              <w:jc w:val="both"/>
              <w:rPr>
                <w:rFonts w:asciiTheme="minorHAnsi" w:hAnsiTheme="minorHAnsi" w:cstheme="minorHAnsi"/>
                <w:szCs w:val="20"/>
              </w:rPr>
            </w:pPr>
            <w:r w:rsidRPr="00992BD9">
              <w:rPr>
                <w:rFonts w:asciiTheme="minorHAnsi" w:hAnsiTheme="minorHAnsi" w:cstheme="minorHAnsi"/>
                <w:szCs w:val="20"/>
              </w:rPr>
              <w:t>20u</w:t>
            </w:r>
          </w:p>
        </w:tc>
        <w:tc>
          <w:tcPr>
            <w:tcW w:w="2303" w:type="dxa"/>
          </w:tcPr>
          <w:p w:rsidR="00992BD9" w:rsidRPr="00992BD9" w:rsidRDefault="00992BD9" w:rsidP="00F44CB1">
            <w:pPr>
              <w:tabs>
                <w:tab w:val="left" w:pos="709"/>
                <w:tab w:val="left" w:pos="6075"/>
              </w:tabs>
              <w:spacing w:line="276" w:lineRule="auto"/>
              <w:jc w:val="both"/>
              <w:rPr>
                <w:rFonts w:asciiTheme="minorHAnsi" w:hAnsiTheme="minorHAnsi" w:cstheme="minorHAnsi"/>
                <w:szCs w:val="20"/>
              </w:rPr>
            </w:pPr>
          </w:p>
        </w:tc>
      </w:tr>
      <w:tr w:rsidR="00992BD9" w:rsidRPr="00992BD9" w:rsidTr="00D06B4A">
        <w:tc>
          <w:tcPr>
            <w:tcW w:w="3510" w:type="dxa"/>
          </w:tcPr>
          <w:p w:rsidR="00992BD9" w:rsidRPr="00992BD9" w:rsidRDefault="00992BD9" w:rsidP="00F44CB1">
            <w:pPr>
              <w:tabs>
                <w:tab w:val="left" w:pos="709"/>
                <w:tab w:val="left" w:pos="6075"/>
              </w:tabs>
              <w:spacing w:line="276" w:lineRule="auto"/>
              <w:jc w:val="both"/>
              <w:rPr>
                <w:rFonts w:asciiTheme="minorHAnsi" w:hAnsiTheme="minorHAnsi" w:cstheme="minorHAnsi"/>
                <w:szCs w:val="20"/>
              </w:rPr>
            </w:pPr>
            <w:r w:rsidRPr="00992BD9">
              <w:rPr>
                <w:rFonts w:asciiTheme="minorHAnsi" w:hAnsiTheme="minorHAnsi" w:cstheme="minorHAnsi"/>
                <w:szCs w:val="20"/>
              </w:rPr>
              <w:t>Stuurgroep</w:t>
            </w:r>
          </w:p>
        </w:tc>
        <w:tc>
          <w:tcPr>
            <w:tcW w:w="2483" w:type="dxa"/>
          </w:tcPr>
          <w:p w:rsidR="00992BD9" w:rsidRPr="00992BD9" w:rsidRDefault="00992BD9" w:rsidP="00F44CB1">
            <w:pPr>
              <w:tabs>
                <w:tab w:val="left" w:pos="709"/>
                <w:tab w:val="left" w:pos="6075"/>
              </w:tabs>
              <w:spacing w:line="276" w:lineRule="auto"/>
              <w:jc w:val="both"/>
              <w:rPr>
                <w:rFonts w:asciiTheme="minorHAnsi" w:hAnsiTheme="minorHAnsi" w:cstheme="minorHAnsi"/>
                <w:szCs w:val="20"/>
              </w:rPr>
            </w:pPr>
            <w:r w:rsidRPr="00992BD9">
              <w:rPr>
                <w:rFonts w:asciiTheme="minorHAnsi" w:hAnsiTheme="minorHAnsi" w:cstheme="minorHAnsi"/>
                <w:szCs w:val="20"/>
              </w:rPr>
              <w:t>24 mei 2015</w:t>
            </w:r>
          </w:p>
        </w:tc>
        <w:tc>
          <w:tcPr>
            <w:tcW w:w="889" w:type="dxa"/>
          </w:tcPr>
          <w:p w:rsidR="00992BD9" w:rsidRPr="00992BD9" w:rsidRDefault="00992BD9" w:rsidP="00F44CB1">
            <w:pPr>
              <w:tabs>
                <w:tab w:val="left" w:pos="709"/>
                <w:tab w:val="left" w:pos="6075"/>
              </w:tabs>
              <w:spacing w:line="276" w:lineRule="auto"/>
              <w:jc w:val="both"/>
              <w:rPr>
                <w:rFonts w:asciiTheme="minorHAnsi" w:hAnsiTheme="minorHAnsi" w:cstheme="minorHAnsi"/>
                <w:szCs w:val="20"/>
              </w:rPr>
            </w:pPr>
            <w:r w:rsidRPr="00992BD9">
              <w:rPr>
                <w:rFonts w:asciiTheme="minorHAnsi" w:hAnsiTheme="minorHAnsi" w:cstheme="minorHAnsi"/>
                <w:szCs w:val="20"/>
              </w:rPr>
              <w:t>9u</w:t>
            </w:r>
          </w:p>
        </w:tc>
        <w:tc>
          <w:tcPr>
            <w:tcW w:w="2303" w:type="dxa"/>
          </w:tcPr>
          <w:p w:rsidR="00992BD9" w:rsidRPr="00992BD9" w:rsidRDefault="00992BD9" w:rsidP="00F44CB1">
            <w:pPr>
              <w:tabs>
                <w:tab w:val="left" w:pos="709"/>
                <w:tab w:val="left" w:pos="6075"/>
              </w:tabs>
              <w:spacing w:line="276" w:lineRule="auto"/>
              <w:jc w:val="both"/>
              <w:rPr>
                <w:rFonts w:asciiTheme="minorHAnsi" w:hAnsiTheme="minorHAnsi" w:cstheme="minorHAnsi"/>
                <w:szCs w:val="20"/>
              </w:rPr>
            </w:pPr>
            <w:r w:rsidRPr="00992BD9">
              <w:rPr>
                <w:rFonts w:asciiTheme="minorHAnsi" w:hAnsiTheme="minorHAnsi" w:cstheme="minorHAnsi"/>
                <w:szCs w:val="20"/>
              </w:rPr>
              <w:t>GO! Abraham Hans</w:t>
            </w:r>
          </w:p>
        </w:tc>
      </w:tr>
    </w:tbl>
    <w:p w:rsidR="00992BD9" w:rsidRDefault="00992BD9" w:rsidP="00F44CB1">
      <w:pPr>
        <w:tabs>
          <w:tab w:val="left" w:pos="709"/>
        </w:tabs>
        <w:jc w:val="both"/>
        <w:rPr>
          <w:rStyle w:val="Zwaar"/>
          <w:rFonts w:asciiTheme="minorHAnsi" w:hAnsiTheme="minorHAnsi" w:cstheme="minorHAnsi"/>
          <w:b w:val="0"/>
          <w:szCs w:val="20"/>
        </w:rPr>
      </w:pPr>
    </w:p>
    <w:p w:rsidR="00312A4E" w:rsidRPr="00992BD9" w:rsidRDefault="00312A4E" w:rsidP="00F44CB1">
      <w:pPr>
        <w:tabs>
          <w:tab w:val="left" w:pos="709"/>
        </w:tabs>
        <w:jc w:val="both"/>
        <w:rPr>
          <w:rStyle w:val="Zwaar"/>
          <w:rFonts w:asciiTheme="minorHAnsi" w:hAnsiTheme="minorHAnsi" w:cstheme="minorHAnsi"/>
          <w:b w:val="0"/>
          <w:szCs w:val="20"/>
        </w:rPr>
      </w:pPr>
    </w:p>
    <w:p w:rsidR="00992BD9" w:rsidRPr="00992BD9" w:rsidRDefault="00992BD9" w:rsidP="00F44CB1">
      <w:pPr>
        <w:shd w:val="clear" w:color="auto" w:fill="BFBFBF" w:themeFill="background1" w:themeFillShade="BF"/>
        <w:tabs>
          <w:tab w:val="left" w:pos="709"/>
        </w:tabs>
        <w:jc w:val="both"/>
        <w:rPr>
          <w:rFonts w:asciiTheme="minorHAnsi" w:hAnsiTheme="minorHAnsi" w:cstheme="minorHAnsi"/>
          <w:b/>
          <w:szCs w:val="20"/>
        </w:rPr>
      </w:pPr>
      <w:r w:rsidRPr="00992BD9">
        <w:rPr>
          <w:rFonts w:asciiTheme="minorHAnsi" w:hAnsiTheme="minorHAnsi" w:cstheme="minorHAnsi"/>
          <w:b/>
          <w:szCs w:val="20"/>
        </w:rPr>
        <w:t>Agenda</w:t>
      </w:r>
    </w:p>
    <w:p w:rsidR="00992BD9" w:rsidRPr="00992BD9" w:rsidRDefault="00992BD9" w:rsidP="00F44CB1">
      <w:pPr>
        <w:tabs>
          <w:tab w:val="left" w:pos="709"/>
        </w:tabs>
        <w:jc w:val="both"/>
        <w:rPr>
          <w:rStyle w:val="Zwaar"/>
          <w:rFonts w:asciiTheme="minorHAnsi" w:hAnsiTheme="minorHAnsi" w:cstheme="minorHAnsi"/>
          <w:b w:val="0"/>
          <w:szCs w:val="20"/>
        </w:rPr>
      </w:pPr>
    </w:p>
    <w:p w:rsidR="00312A4E" w:rsidRPr="00312A4E" w:rsidRDefault="00312A4E" w:rsidP="00312A4E">
      <w:pPr>
        <w:pStyle w:val="Lijstalinea"/>
        <w:numPr>
          <w:ilvl w:val="0"/>
          <w:numId w:val="15"/>
        </w:numPr>
        <w:spacing w:line="240" w:lineRule="auto"/>
        <w:jc w:val="both"/>
        <w:rPr>
          <w:rFonts w:asciiTheme="minorHAnsi" w:hAnsiTheme="minorHAnsi" w:cstheme="minorHAnsi"/>
          <w:szCs w:val="20"/>
        </w:rPr>
      </w:pPr>
      <w:r w:rsidRPr="00312A4E">
        <w:rPr>
          <w:rFonts w:asciiTheme="minorHAnsi" w:hAnsiTheme="minorHAnsi" w:cstheme="minorHAnsi"/>
          <w:szCs w:val="20"/>
        </w:rPr>
        <w:t>G</w:t>
      </w:r>
      <w:r w:rsidR="00E60E86" w:rsidRPr="00312A4E">
        <w:rPr>
          <w:rFonts w:asciiTheme="minorHAnsi" w:hAnsiTheme="minorHAnsi" w:cstheme="minorHAnsi"/>
          <w:szCs w:val="20"/>
        </w:rPr>
        <w:t>oedkeuring vorig verslag</w:t>
      </w:r>
    </w:p>
    <w:p w:rsidR="00312A4E" w:rsidRPr="00312A4E" w:rsidRDefault="00992BD9" w:rsidP="00312A4E">
      <w:pPr>
        <w:pStyle w:val="Lijstalinea"/>
        <w:numPr>
          <w:ilvl w:val="0"/>
          <w:numId w:val="15"/>
        </w:numPr>
        <w:spacing w:line="240" w:lineRule="auto"/>
        <w:jc w:val="both"/>
        <w:rPr>
          <w:rFonts w:asciiTheme="minorHAnsi" w:hAnsiTheme="minorHAnsi" w:cstheme="minorHAnsi"/>
          <w:szCs w:val="20"/>
        </w:rPr>
      </w:pPr>
      <w:r w:rsidRPr="00312A4E">
        <w:rPr>
          <w:rFonts w:asciiTheme="minorHAnsi" w:hAnsiTheme="minorHAnsi" w:cstheme="minorHAnsi"/>
          <w:szCs w:val="20"/>
        </w:rPr>
        <w:t>Inschrijvingsbeleid</w:t>
      </w:r>
    </w:p>
    <w:p w:rsidR="00312A4E" w:rsidRPr="00312A4E" w:rsidRDefault="00992BD9" w:rsidP="00312A4E">
      <w:pPr>
        <w:pStyle w:val="Lijstalinea"/>
        <w:numPr>
          <w:ilvl w:val="0"/>
          <w:numId w:val="15"/>
        </w:numPr>
        <w:spacing w:line="240" w:lineRule="auto"/>
        <w:jc w:val="both"/>
        <w:rPr>
          <w:rFonts w:asciiTheme="minorHAnsi" w:hAnsiTheme="minorHAnsi" w:cstheme="minorHAnsi"/>
          <w:szCs w:val="20"/>
        </w:rPr>
      </w:pPr>
      <w:r w:rsidRPr="00312A4E">
        <w:rPr>
          <w:rFonts w:asciiTheme="minorHAnsi" w:hAnsiTheme="minorHAnsi" w:cstheme="minorHAnsi"/>
          <w:szCs w:val="20"/>
        </w:rPr>
        <w:t>Capaciteitsmonitor</w:t>
      </w:r>
    </w:p>
    <w:p w:rsidR="00992BD9" w:rsidRPr="00312A4E" w:rsidRDefault="00992BD9" w:rsidP="00312A4E">
      <w:pPr>
        <w:pStyle w:val="Lijstalinea"/>
        <w:numPr>
          <w:ilvl w:val="0"/>
          <w:numId w:val="15"/>
        </w:numPr>
        <w:spacing w:line="240" w:lineRule="auto"/>
        <w:jc w:val="both"/>
        <w:rPr>
          <w:rFonts w:asciiTheme="minorHAnsi" w:hAnsiTheme="minorHAnsi" w:cstheme="minorHAnsi"/>
          <w:szCs w:val="20"/>
        </w:rPr>
      </w:pPr>
      <w:r w:rsidRPr="00312A4E">
        <w:rPr>
          <w:rFonts w:asciiTheme="minorHAnsi" w:hAnsiTheme="minorHAnsi" w:cstheme="minorHAnsi"/>
          <w:szCs w:val="20"/>
        </w:rPr>
        <w:t>Project verteltassen</w:t>
      </w:r>
    </w:p>
    <w:p w:rsidR="00992BD9" w:rsidRPr="00312A4E" w:rsidRDefault="00992BD9" w:rsidP="00312A4E">
      <w:pPr>
        <w:pStyle w:val="Lijstalinea"/>
        <w:numPr>
          <w:ilvl w:val="0"/>
          <w:numId w:val="15"/>
        </w:numPr>
        <w:jc w:val="both"/>
        <w:rPr>
          <w:rFonts w:asciiTheme="minorHAnsi" w:hAnsiTheme="minorHAnsi" w:cstheme="minorHAnsi"/>
          <w:szCs w:val="20"/>
        </w:rPr>
      </w:pPr>
      <w:r w:rsidRPr="00312A4E">
        <w:rPr>
          <w:rFonts w:asciiTheme="minorHAnsi" w:hAnsiTheme="minorHAnsi" w:cstheme="minorHAnsi"/>
          <w:szCs w:val="20"/>
        </w:rPr>
        <w:t>Varia</w:t>
      </w:r>
    </w:p>
    <w:p w:rsidR="00992BD9" w:rsidRDefault="00992BD9" w:rsidP="00F44CB1">
      <w:pPr>
        <w:jc w:val="both"/>
        <w:rPr>
          <w:rFonts w:asciiTheme="minorHAnsi" w:hAnsiTheme="minorHAnsi" w:cstheme="minorHAnsi"/>
          <w:szCs w:val="20"/>
        </w:rPr>
      </w:pPr>
    </w:p>
    <w:p w:rsidR="00312A4E" w:rsidRPr="00992BD9" w:rsidRDefault="00312A4E" w:rsidP="00F44CB1">
      <w:pPr>
        <w:jc w:val="both"/>
        <w:rPr>
          <w:rFonts w:asciiTheme="minorHAnsi" w:hAnsiTheme="minorHAnsi" w:cstheme="minorHAnsi"/>
          <w:szCs w:val="20"/>
        </w:rPr>
      </w:pPr>
    </w:p>
    <w:p w:rsidR="00312A4E" w:rsidRDefault="00312A4E">
      <w:pPr>
        <w:rPr>
          <w:rFonts w:asciiTheme="minorHAnsi" w:hAnsiTheme="minorHAnsi" w:cstheme="minorHAnsi"/>
          <w:b/>
          <w:szCs w:val="20"/>
        </w:rPr>
      </w:pPr>
      <w:r>
        <w:rPr>
          <w:rFonts w:asciiTheme="minorHAnsi" w:hAnsiTheme="minorHAnsi" w:cstheme="minorHAnsi"/>
          <w:b/>
          <w:szCs w:val="20"/>
        </w:rPr>
        <w:br w:type="page"/>
      </w:r>
    </w:p>
    <w:p w:rsidR="00992BD9" w:rsidRPr="00992BD9" w:rsidRDefault="00992BD9" w:rsidP="00F44CB1">
      <w:pPr>
        <w:shd w:val="clear" w:color="auto" w:fill="BFBFBF" w:themeFill="background1" w:themeFillShade="BF"/>
        <w:jc w:val="both"/>
        <w:rPr>
          <w:rFonts w:asciiTheme="minorHAnsi" w:hAnsiTheme="minorHAnsi" w:cstheme="minorHAnsi"/>
          <w:szCs w:val="20"/>
        </w:rPr>
      </w:pPr>
      <w:r w:rsidRPr="00992BD9">
        <w:rPr>
          <w:rFonts w:asciiTheme="minorHAnsi" w:hAnsiTheme="minorHAnsi" w:cstheme="minorHAnsi"/>
          <w:b/>
          <w:szCs w:val="20"/>
        </w:rPr>
        <w:lastRenderedPageBreak/>
        <w:t>Verslag</w:t>
      </w:r>
    </w:p>
    <w:p w:rsidR="00992BD9" w:rsidRPr="00992BD9" w:rsidRDefault="00992BD9" w:rsidP="00F44CB1">
      <w:pPr>
        <w:jc w:val="both"/>
        <w:rPr>
          <w:rFonts w:asciiTheme="minorHAnsi" w:hAnsiTheme="minorHAnsi" w:cstheme="minorHAnsi"/>
          <w:szCs w:val="20"/>
        </w:rPr>
      </w:pPr>
    </w:p>
    <w:p w:rsidR="00992BD9" w:rsidRPr="00992BD9" w:rsidRDefault="00992BD9" w:rsidP="00F44CB1">
      <w:pPr>
        <w:jc w:val="both"/>
        <w:rPr>
          <w:rFonts w:asciiTheme="minorHAnsi" w:hAnsiTheme="minorHAnsi" w:cstheme="minorHAnsi"/>
          <w:szCs w:val="20"/>
        </w:rPr>
      </w:pPr>
    </w:p>
    <w:p w:rsidR="00992BD9" w:rsidRPr="00992BD9" w:rsidRDefault="00992BD9" w:rsidP="00F44CB1">
      <w:pPr>
        <w:pStyle w:val="Lijstalinea"/>
        <w:numPr>
          <w:ilvl w:val="0"/>
          <w:numId w:val="5"/>
        </w:numPr>
        <w:shd w:val="clear" w:color="auto" w:fill="D9D9D9" w:themeFill="background1" w:themeFillShade="D9"/>
        <w:ind w:left="0" w:firstLine="0"/>
        <w:contextualSpacing w:val="0"/>
        <w:jc w:val="both"/>
        <w:rPr>
          <w:rFonts w:asciiTheme="minorHAnsi" w:hAnsiTheme="minorHAnsi" w:cstheme="minorHAnsi"/>
          <w:b/>
          <w:szCs w:val="20"/>
        </w:rPr>
      </w:pPr>
      <w:r w:rsidRPr="00992BD9">
        <w:rPr>
          <w:rFonts w:asciiTheme="minorHAnsi" w:hAnsiTheme="minorHAnsi" w:cstheme="minorHAnsi"/>
          <w:b/>
          <w:szCs w:val="20"/>
        </w:rPr>
        <w:t>Goedkeuring vorig verslag</w:t>
      </w:r>
    </w:p>
    <w:p w:rsidR="00992BD9" w:rsidRPr="00992BD9" w:rsidRDefault="00992BD9" w:rsidP="00F44CB1">
      <w:pPr>
        <w:jc w:val="both"/>
        <w:rPr>
          <w:rFonts w:asciiTheme="minorHAnsi" w:hAnsiTheme="minorHAnsi" w:cstheme="minorHAnsi"/>
          <w:b/>
          <w:szCs w:val="20"/>
        </w:rPr>
      </w:pPr>
    </w:p>
    <w:p w:rsidR="00992BD9" w:rsidRPr="00992BD9" w:rsidRDefault="00992BD9" w:rsidP="00F44CB1">
      <w:pPr>
        <w:jc w:val="both"/>
        <w:rPr>
          <w:rFonts w:asciiTheme="minorHAnsi" w:hAnsiTheme="minorHAnsi" w:cstheme="minorHAnsi"/>
          <w:szCs w:val="20"/>
        </w:rPr>
      </w:pPr>
      <w:r w:rsidRPr="00992BD9">
        <w:rPr>
          <w:rFonts w:asciiTheme="minorHAnsi" w:hAnsiTheme="minorHAnsi" w:cstheme="minorHAnsi"/>
          <w:szCs w:val="20"/>
        </w:rPr>
        <w:t xml:space="preserve">Er zijn geen opmerkingen bij het verslag van de stuurgroep van </w:t>
      </w:r>
      <w:r w:rsidR="00145BFE">
        <w:rPr>
          <w:rFonts w:asciiTheme="minorHAnsi" w:hAnsiTheme="minorHAnsi" w:cstheme="minorHAnsi"/>
          <w:szCs w:val="20"/>
        </w:rPr>
        <w:t>17 nov</w:t>
      </w:r>
      <w:r w:rsidRPr="00992BD9">
        <w:rPr>
          <w:rFonts w:asciiTheme="minorHAnsi" w:hAnsiTheme="minorHAnsi" w:cstheme="minorHAnsi"/>
          <w:szCs w:val="20"/>
        </w:rPr>
        <w:t>ember 2015. Het verslag is bijgevolg goedgekeurd.</w:t>
      </w:r>
    </w:p>
    <w:p w:rsidR="003F006D" w:rsidRPr="00992BD9" w:rsidRDefault="003F006D" w:rsidP="00F44CB1">
      <w:pPr>
        <w:jc w:val="both"/>
        <w:rPr>
          <w:rFonts w:asciiTheme="minorHAnsi" w:hAnsiTheme="minorHAnsi" w:cstheme="minorHAnsi"/>
          <w:szCs w:val="20"/>
        </w:rPr>
      </w:pPr>
    </w:p>
    <w:p w:rsidR="00C547D2" w:rsidRPr="00992BD9" w:rsidRDefault="00C547D2" w:rsidP="00F44CB1">
      <w:pPr>
        <w:jc w:val="both"/>
        <w:rPr>
          <w:rFonts w:asciiTheme="minorHAnsi" w:hAnsiTheme="minorHAnsi" w:cstheme="minorHAnsi"/>
          <w:szCs w:val="20"/>
        </w:rPr>
      </w:pPr>
    </w:p>
    <w:p w:rsidR="00C547D2" w:rsidRPr="00992BD9" w:rsidRDefault="00C547D2" w:rsidP="00F44CB1">
      <w:pPr>
        <w:jc w:val="both"/>
        <w:rPr>
          <w:rFonts w:asciiTheme="minorHAnsi" w:hAnsiTheme="minorHAnsi" w:cstheme="minorHAnsi"/>
          <w:szCs w:val="20"/>
        </w:rPr>
      </w:pPr>
    </w:p>
    <w:p w:rsidR="00C547D2" w:rsidRPr="00992BD9" w:rsidRDefault="000203DC" w:rsidP="00F44CB1">
      <w:pPr>
        <w:pStyle w:val="Lijstalinea"/>
        <w:numPr>
          <w:ilvl w:val="0"/>
          <w:numId w:val="5"/>
        </w:numPr>
        <w:shd w:val="clear" w:color="auto" w:fill="D9D9D9" w:themeFill="background1" w:themeFillShade="D9"/>
        <w:jc w:val="both"/>
        <w:rPr>
          <w:rFonts w:asciiTheme="minorHAnsi" w:hAnsiTheme="minorHAnsi" w:cstheme="minorHAnsi"/>
          <w:b/>
          <w:szCs w:val="20"/>
        </w:rPr>
      </w:pPr>
      <w:r w:rsidRPr="00992BD9">
        <w:rPr>
          <w:rFonts w:asciiTheme="minorHAnsi" w:hAnsiTheme="minorHAnsi" w:cstheme="minorHAnsi"/>
          <w:b/>
          <w:szCs w:val="20"/>
        </w:rPr>
        <w:t>Inschrijvingsbeleid</w:t>
      </w:r>
    </w:p>
    <w:p w:rsidR="000203DC" w:rsidRDefault="000203DC" w:rsidP="00F44CB1">
      <w:pPr>
        <w:jc w:val="both"/>
        <w:rPr>
          <w:rFonts w:asciiTheme="minorHAnsi" w:hAnsiTheme="minorHAnsi" w:cstheme="minorHAnsi"/>
          <w:szCs w:val="20"/>
        </w:rPr>
      </w:pPr>
    </w:p>
    <w:p w:rsidR="000C3F04" w:rsidRDefault="000C3F04" w:rsidP="00F44CB1">
      <w:pPr>
        <w:pStyle w:val="Lijstalinea"/>
        <w:numPr>
          <w:ilvl w:val="0"/>
          <w:numId w:val="9"/>
        </w:numPr>
        <w:jc w:val="both"/>
        <w:rPr>
          <w:rFonts w:asciiTheme="minorHAnsi" w:hAnsiTheme="minorHAnsi" w:cstheme="minorHAnsi"/>
          <w:szCs w:val="20"/>
        </w:rPr>
      </w:pPr>
      <w:r>
        <w:rPr>
          <w:rFonts w:asciiTheme="minorHAnsi" w:hAnsiTheme="minorHAnsi" w:cstheme="minorHAnsi"/>
          <w:szCs w:val="20"/>
        </w:rPr>
        <w:t>In Freinetschool De Vier Tuinen is de aanmeldingsperiode voor kinderen van dezelfde leefeenheid en kinderen van schoolpersoneel bijna afgelopen. Het is vlot verlopen en op één kind na zal iedereen een plaats krijgen.</w:t>
      </w:r>
    </w:p>
    <w:p w:rsidR="000C3F04" w:rsidRDefault="000C3F04" w:rsidP="00F44CB1">
      <w:pPr>
        <w:pStyle w:val="Lijstalinea"/>
        <w:numPr>
          <w:ilvl w:val="0"/>
          <w:numId w:val="9"/>
        </w:numPr>
        <w:jc w:val="both"/>
        <w:rPr>
          <w:rFonts w:asciiTheme="minorHAnsi" w:hAnsiTheme="minorHAnsi" w:cstheme="minorHAnsi"/>
          <w:szCs w:val="20"/>
        </w:rPr>
      </w:pPr>
      <w:r>
        <w:rPr>
          <w:rFonts w:asciiTheme="minorHAnsi" w:hAnsiTheme="minorHAnsi" w:cstheme="minorHAnsi"/>
          <w:szCs w:val="20"/>
        </w:rPr>
        <w:t xml:space="preserve">De school signaleert ook een probleem met </w:t>
      </w:r>
      <w:proofErr w:type="spellStart"/>
      <w:r>
        <w:rPr>
          <w:rFonts w:asciiTheme="minorHAnsi" w:hAnsiTheme="minorHAnsi" w:cstheme="minorHAnsi"/>
          <w:szCs w:val="20"/>
        </w:rPr>
        <w:t>Informat</w:t>
      </w:r>
      <w:proofErr w:type="spellEnd"/>
      <w:r>
        <w:rPr>
          <w:rFonts w:asciiTheme="minorHAnsi" w:hAnsiTheme="minorHAnsi" w:cstheme="minorHAnsi"/>
          <w:szCs w:val="20"/>
        </w:rPr>
        <w:t xml:space="preserve">. Als het hogere niveau (school) volzet was, liet het systeem niet toe dat je op een lager niveau (leerlingengroep) nog kon inschrijven. Nochtans moet dit wel kunnen, want het lagere niveau is bepalend en een school kan altijd leerlingen tellen in overtal of overcapaciteit. Ondertussen zou </w:t>
      </w:r>
      <w:proofErr w:type="spellStart"/>
      <w:r>
        <w:rPr>
          <w:rFonts w:asciiTheme="minorHAnsi" w:hAnsiTheme="minorHAnsi" w:cstheme="minorHAnsi"/>
          <w:szCs w:val="20"/>
        </w:rPr>
        <w:t>Informat</w:t>
      </w:r>
      <w:proofErr w:type="spellEnd"/>
      <w:r>
        <w:rPr>
          <w:rFonts w:asciiTheme="minorHAnsi" w:hAnsiTheme="minorHAnsi" w:cstheme="minorHAnsi"/>
          <w:szCs w:val="20"/>
        </w:rPr>
        <w:t xml:space="preserve"> dit aangepast hebben.</w:t>
      </w:r>
    </w:p>
    <w:p w:rsidR="000C3F04" w:rsidRDefault="00FF2921" w:rsidP="00F44CB1">
      <w:pPr>
        <w:pStyle w:val="Lijstalinea"/>
        <w:numPr>
          <w:ilvl w:val="0"/>
          <w:numId w:val="9"/>
        </w:numPr>
        <w:jc w:val="both"/>
        <w:rPr>
          <w:rFonts w:asciiTheme="minorHAnsi" w:hAnsiTheme="minorHAnsi" w:cstheme="minorHAnsi"/>
          <w:szCs w:val="20"/>
        </w:rPr>
      </w:pPr>
      <w:r w:rsidRPr="00FF2921">
        <w:rPr>
          <w:rFonts w:asciiTheme="minorHAnsi" w:hAnsiTheme="minorHAnsi" w:cstheme="minorHAnsi"/>
          <w:szCs w:val="20"/>
        </w:rPr>
        <w:t xml:space="preserve">Voor 1 februari moeten de scholen opnieuw de vrije plaatsen </w:t>
      </w:r>
      <w:r>
        <w:rPr>
          <w:rFonts w:asciiTheme="minorHAnsi" w:hAnsiTheme="minorHAnsi" w:cstheme="minorHAnsi"/>
          <w:szCs w:val="20"/>
        </w:rPr>
        <w:t xml:space="preserve">melden aan het LOP. Deze informatie komt op de website voor de aanmeldende ouders. Luc zal de cijfers op 27 januari al opvragen. Als er nadien nog een inschrijving zou zijn, wordt dit individueel gemeld en </w:t>
      </w:r>
      <w:r w:rsidR="00FD33C5">
        <w:rPr>
          <w:rFonts w:asciiTheme="minorHAnsi" w:hAnsiTheme="minorHAnsi" w:cstheme="minorHAnsi"/>
          <w:szCs w:val="20"/>
        </w:rPr>
        <w:t>wordt</w:t>
      </w:r>
      <w:r>
        <w:rPr>
          <w:rFonts w:asciiTheme="minorHAnsi" w:hAnsiTheme="minorHAnsi" w:cstheme="minorHAnsi"/>
          <w:szCs w:val="20"/>
        </w:rPr>
        <w:t xml:space="preserve"> de tabel aan</w:t>
      </w:r>
      <w:r w:rsidR="00FD33C5">
        <w:rPr>
          <w:rFonts w:asciiTheme="minorHAnsi" w:hAnsiTheme="minorHAnsi" w:cstheme="minorHAnsi"/>
          <w:szCs w:val="20"/>
        </w:rPr>
        <w:t>gepast</w:t>
      </w:r>
      <w:r>
        <w:rPr>
          <w:rFonts w:asciiTheme="minorHAnsi" w:hAnsiTheme="minorHAnsi" w:cstheme="minorHAnsi"/>
          <w:szCs w:val="20"/>
        </w:rPr>
        <w:t>.</w:t>
      </w:r>
    </w:p>
    <w:p w:rsidR="00FF2921" w:rsidRDefault="00FF2921" w:rsidP="00F44CB1">
      <w:pPr>
        <w:pStyle w:val="Lijstalinea"/>
        <w:numPr>
          <w:ilvl w:val="0"/>
          <w:numId w:val="9"/>
        </w:numPr>
        <w:jc w:val="both"/>
        <w:rPr>
          <w:rFonts w:asciiTheme="minorHAnsi" w:hAnsiTheme="minorHAnsi" w:cstheme="minorHAnsi"/>
          <w:szCs w:val="20"/>
        </w:rPr>
      </w:pPr>
      <w:r>
        <w:rPr>
          <w:rFonts w:asciiTheme="minorHAnsi" w:hAnsiTheme="minorHAnsi" w:cstheme="minorHAnsi"/>
          <w:szCs w:val="20"/>
        </w:rPr>
        <w:t>Schoolveranderingen zijn toegelaten tijdens de aanmeldingsperiode, op voorwaarde dat de school nog een plaats heeft en bereid is om alle aangemelde kinderen die gunstig gerangschikt zijn, in te schrijven, desnoods in overtal</w:t>
      </w:r>
      <w:r w:rsidR="00FD33C5">
        <w:rPr>
          <w:rFonts w:asciiTheme="minorHAnsi" w:hAnsiTheme="minorHAnsi" w:cstheme="minorHAnsi"/>
          <w:szCs w:val="20"/>
        </w:rPr>
        <w:t xml:space="preserve"> . We spreken</w:t>
      </w:r>
      <w:r>
        <w:rPr>
          <w:rFonts w:asciiTheme="minorHAnsi" w:hAnsiTheme="minorHAnsi" w:cstheme="minorHAnsi"/>
          <w:szCs w:val="20"/>
        </w:rPr>
        <w:t xml:space="preserve"> af dat scholen hierin consequent zijn: ofwel doe je het voor alle kinderen die zich aanbieden voor een schoolverandering, ofwel voor geen enkel. </w:t>
      </w:r>
    </w:p>
    <w:p w:rsidR="00FD33C5" w:rsidRDefault="00FD33C5" w:rsidP="00F44CB1">
      <w:pPr>
        <w:pStyle w:val="Lijstalinea"/>
        <w:numPr>
          <w:ilvl w:val="0"/>
          <w:numId w:val="9"/>
        </w:numPr>
        <w:jc w:val="both"/>
        <w:rPr>
          <w:rFonts w:asciiTheme="minorHAnsi" w:hAnsiTheme="minorHAnsi" w:cstheme="minorHAnsi"/>
          <w:szCs w:val="20"/>
        </w:rPr>
      </w:pPr>
      <w:r>
        <w:rPr>
          <w:rFonts w:asciiTheme="minorHAnsi" w:hAnsiTheme="minorHAnsi" w:cstheme="minorHAnsi"/>
          <w:szCs w:val="20"/>
        </w:rPr>
        <w:t xml:space="preserve">Schoolveranderingen kunnen een ‘truc’ zijn van ouders om kinderen die anders geen plaats zouden hebben, toch binnen te krijgen op een school, nl. via de automatische inschrijving van broers en zussen. Op die manier </w:t>
      </w:r>
      <w:r w:rsidR="00764608">
        <w:rPr>
          <w:rFonts w:asciiTheme="minorHAnsi" w:hAnsiTheme="minorHAnsi" w:cstheme="minorHAnsi"/>
          <w:szCs w:val="20"/>
        </w:rPr>
        <w:t xml:space="preserve">kunnen leerlingengroepen in overtal geraken. </w:t>
      </w:r>
      <w:r>
        <w:rPr>
          <w:rFonts w:asciiTheme="minorHAnsi" w:hAnsiTheme="minorHAnsi" w:cstheme="minorHAnsi"/>
          <w:szCs w:val="20"/>
        </w:rPr>
        <w:t xml:space="preserve">De enige oplossing daarvoor is om broers en zussen ook te laten aanmelden.  </w:t>
      </w:r>
    </w:p>
    <w:p w:rsidR="00764608" w:rsidRDefault="00764608" w:rsidP="00F44CB1">
      <w:pPr>
        <w:pStyle w:val="Lijstalinea"/>
        <w:numPr>
          <w:ilvl w:val="0"/>
          <w:numId w:val="9"/>
        </w:numPr>
        <w:jc w:val="both"/>
        <w:rPr>
          <w:rFonts w:asciiTheme="minorHAnsi" w:hAnsiTheme="minorHAnsi" w:cstheme="minorHAnsi"/>
          <w:szCs w:val="20"/>
        </w:rPr>
      </w:pPr>
      <w:r>
        <w:rPr>
          <w:rFonts w:asciiTheme="minorHAnsi" w:hAnsiTheme="minorHAnsi" w:cstheme="minorHAnsi"/>
          <w:szCs w:val="20"/>
        </w:rPr>
        <w:t>Het is problematisch als leerlingen een school toegewezen krijgen waarvoor de ouder</w:t>
      </w:r>
      <w:r w:rsidR="00662F4A">
        <w:rPr>
          <w:rFonts w:asciiTheme="minorHAnsi" w:hAnsiTheme="minorHAnsi" w:cstheme="minorHAnsi"/>
          <w:szCs w:val="20"/>
        </w:rPr>
        <w:t>(</w:t>
      </w:r>
      <w:r>
        <w:rPr>
          <w:rFonts w:asciiTheme="minorHAnsi" w:hAnsiTheme="minorHAnsi" w:cstheme="minorHAnsi"/>
          <w:szCs w:val="20"/>
        </w:rPr>
        <w:t>s</w:t>
      </w:r>
      <w:r w:rsidR="00662F4A">
        <w:rPr>
          <w:rFonts w:asciiTheme="minorHAnsi" w:hAnsiTheme="minorHAnsi" w:cstheme="minorHAnsi"/>
          <w:szCs w:val="20"/>
        </w:rPr>
        <w:t>)</w:t>
      </w:r>
      <w:r>
        <w:rPr>
          <w:rFonts w:asciiTheme="minorHAnsi" w:hAnsiTheme="minorHAnsi" w:cstheme="minorHAnsi"/>
          <w:szCs w:val="20"/>
        </w:rPr>
        <w:t xml:space="preserve"> geen oplossing qua vervoer</w:t>
      </w:r>
      <w:r w:rsidR="00662F4A">
        <w:rPr>
          <w:rFonts w:asciiTheme="minorHAnsi" w:hAnsiTheme="minorHAnsi" w:cstheme="minorHAnsi"/>
          <w:szCs w:val="20"/>
        </w:rPr>
        <w:t xml:space="preserve"> hebben.</w:t>
      </w:r>
      <w:r w:rsidR="00D06B4A">
        <w:rPr>
          <w:rFonts w:asciiTheme="minorHAnsi" w:hAnsiTheme="minorHAnsi" w:cstheme="minorHAnsi"/>
          <w:szCs w:val="20"/>
        </w:rPr>
        <w:t xml:space="preserve"> Voor het KBO kan dit in principe aanleiding geven tot een vraag tot capaciteitsverhoging. </w:t>
      </w:r>
    </w:p>
    <w:p w:rsidR="0063635C" w:rsidRDefault="00662F4A" w:rsidP="0063635C">
      <w:pPr>
        <w:pStyle w:val="Lijstalinea"/>
        <w:numPr>
          <w:ilvl w:val="0"/>
          <w:numId w:val="9"/>
        </w:numPr>
        <w:jc w:val="both"/>
        <w:rPr>
          <w:rFonts w:asciiTheme="minorHAnsi" w:hAnsiTheme="minorHAnsi" w:cstheme="minorHAnsi"/>
          <w:szCs w:val="20"/>
        </w:rPr>
      </w:pPr>
      <w:r>
        <w:rPr>
          <w:rFonts w:asciiTheme="minorHAnsi" w:hAnsiTheme="minorHAnsi" w:cstheme="minorHAnsi"/>
          <w:szCs w:val="20"/>
        </w:rPr>
        <w:t xml:space="preserve">De cijfergegevens relatieve aanwezigheid indicatorleerlingen dalen over </w:t>
      </w:r>
      <w:r w:rsidR="001F19E6">
        <w:rPr>
          <w:rFonts w:asciiTheme="minorHAnsi" w:hAnsiTheme="minorHAnsi" w:cstheme="minorHAnsi"/>
          <w:szCs w:val="20"/>
        </w:rPr>
        <w:t xml:space="preserve">de periode van de laatste 5 jaar. Dit is tegen de verwachtingen in. Komt het door een grotere laksheid in het aanvragen van de schooltoelage? Scholen die daar </w:t>
      </w:r>
      <w:proofErr w:type="spellStart"/>
      <w:r w:rsidR="001F19E6">
        <w:rPr>
          <w:rFonts w:asciiTheme="minorHAnsi" w:hAnsiTheme="minorHAnsi" w:cstheme="minorHAnsi"/>
          <w:szCs w:val="20"/>
        </w:rPr>
        <w:t>wèl</w:t>
      </w:r>
      <w:proofErr w:type="spellEnd"/>
      <w:r w:rsidR="001F19E6">
        <w:rPr>
          <w:rFonts w:asciiTheme="minorHAnsi" w:hAnsiTheme="minorHAnsi" w:cstheme="minorHAnsi"/>
          <w:szCs w:val="20"/>
        </w:rPr>
        <w:t xml:space="preserve"> werk van maken (bv. KBO </w:t>
      </w:r>
      <w:r w:rsidR="00D06B4A">
        <w:rPr>
          <w:rFonts w:asciiTheme="minorHAnsi" w:hAnsiTheme="minorHAnsi" w:cstheme="minorHAnsi"/>
          <w:szCs w:val="20"/>
        </w:rPr>
        <w:t>College, KBO Eine) zien hun aan</w:t>
      </w:r>
      <w:r w:rsidR="001F19E6">
        <w:rPr>
          <w:rFonts w:asciiTheme="minorHAnsi" w:hAnsiTheme="minorHAnsi" w:cstheme="minorHAnsi"/>
          <w:szCs w:val="20"/>
        </w:rPr>
        <w:t xml:space="preserve">tal indicatorleerlingen stijgen. </w:t>
      </w:r>
      <w:r w:rsidR="003D2A0B">
        <w:rPr>
          <w:rFonts w:asciiTheme="minorHAnsi" w:hAnsiTheme="minorHAnsi" w:cstheme="minorHAnsi"/>
          <w:szCs w:val="20"/>
        </w:rPr>
        <w:t>Een juistere weergave van de realiteit (meer schooltoelagen) betekent ook meer middelen voor de school, dus daar heeft iedereen belang bij.</w:t>
      </w:r>
      <w:r w:rsidR="00BD49E2">
        <w:rPr>
          <w:rFonts w:asciiTheme="minorHAnsi" w:hAnsiTheme="minorHAnsi" w:cstheme="minorHAnsi"/>
          <w:szCs w:val="20"/>
        </w:rPr>
        <w:t xml:space="preserve"> Het Sociaal Hu</w:t>
      </w:r>
      <w:r w:rsidR="00946DA3">
        <w:rPr>
          <w:rFonts w:asciiTheme="minorHAnsi" w:hAnsiTheme="minorHAnsi" w:cstheme="minorHAnsi"/>
          <w:szCs w:val="20"/>
        </w:rPr>
        <w:t>i</w:t>
      </w:r>
      <w:r w:rsidR="00BD49E2">
        <w:rPr>
          <w:rFonts w:asciiTheme="minorHAnsi" w:hAnsiTheme="minorHAnsi" w:cstheme="minorHAnsi"/>
          <w:szCs w:val="20"/>
        </w:rPr>
        <w:t>s merkt echter dat</w:t>
      </w:r>
      <w:r w:rsidR="00946DA3">
        <w:rPr>
          <w:rFonts w:asciiTheme="minorHAnsi" w:hAnsiTheme="minorHAnsi" w:cstheme="minorHAnsi"/>
          <w:szCs w:val="20"/>
        </w:rPr>
        <w:t xml:space="preserve"> er</w:t>
      </w:r>
      <w:r w:rsidR="00BD49E2">
        <w:rPr>
          <w:rFonts w:asciiTheme="minorHAnsi" w:hAnsiTheme="minorHAnsi" w:cstheme="minorHAnsi"/>
          <w:szCs w:val="20"/>
        </w:rPr>
        <w:t xml:space="preserve"> </w:t>
      </w:r>
      <w:r w:rsidR="00946DA3">
        <w:rPr>
          <w:rFonts w:asciiTheme="minorHAnsi" w:hAnsiTheme="minorHAnsi" w:cstheme="minorHAnsi"/>
          <w:szCs w:val="20"/>
        </w:rPr>
        <w:t xml:space="preserve">OK-passers met kinderen zijn die geen schooltoelage aangevraagd hebben, hoewel zij daar wel recht op hebben. In de gesprekken over de verlening van de OK-pas zal daar speciale aandacht naar uitgaan. Misschien moet er meer werk gestoken worden in de sensibilisering en/of begeleiding van de aanvraag voor een schooltoelage. </w:t>
      </w:r>
      <w:r w:rsidR="008A3E61">
        <w:rPr>
          <w:rFonts w:asciiTheme="minorHAnsi" w:hAnsiTheme="minorHAnsi" w:cstheme="minorHAnsi"/>
          <w:szCs w:val="20"/>
        </w:rPr>
        <w:t>We nemen dit terug op in de volgende stuurgroep.</w:t>
      </w:r>
    </w:p>
    <w:p w:rsidR="0063635C" w:rsidRDefault="003D7C86" w:rsidP="0063635C">
      <w:pPr>
        <w:pStyle w:val="Lijstalinea"/>
        <w:numPr>
          <w:ilvl w:val="0"/>
          <w:numId w:val="9"/>
        </w:numPr>
        <w:jc w:val="both"/>
        <w:rPr>
          <w:rFonts w:asciiTheme="minorHAnsi" w:hAnsiTheme="minorHAnsi" w:cstheme="minorHAnsi"/>
          <w:szCs w:val="20"/>
        </w:rPr>
      </w:pPr>
      <w:r w:rsidRPr="0063635C">
        <w:rPr>
          <w:rFonts w:asciiTheme="minorHAnsi" w:hAnsiTheme="minorHAnsi" w:cstheme="minorHAnsi"/>
          <w:szCs w:val="20"/>
        </w:rPr>
        <w:t>Bovendien blijkt dat een aantal OK-pas-leerlingen achterstallige facturen hebben, ondanks de OCMW-toelage (€25 basis; €50 secundair) die zij jaarlijks krijgen.</w:t>
      </w:r>
      <w:r w:rsidR="00DC55F5" w:rsidRPr="0063635C">
        <w:rPr>
          <w:rFonts w:asciiTheme="minorHAnsi" w:hAnsiTheme="minorHAnsi" w:cstheme="minorHAnsi"/>
          <w:szCs w:val="20"/>
        </w:rPr>
        <w:t xml:space="preserve"> De scholen kunnen niet oneindig bijleggen. Betekent dit dat de toelage beter rechtstreeks naar de scholen gaat? </w:t>
      </w:r>
      <w:r w:rsidR="00E60E86">
        <w:rPr>
          <w:rFonts w:asciiTheme="minorHAnsi" w:hAnsiTheme="minorHAnsi" w:cstheme="minorHAnsi"/>
          <w:szCs w:val="20"/>
        </w:rPr>
        <w:t xml:space="preserve">Dan is er zekerheid dat het geld gebruikt wordt waarvoor het dient. </w:t>
      </w:r>
      <w:r w:rsidR="00DC55F5" w:rsidRPr="0063635C">
        <w:rPr>
          <w:rFonts w:asciiTheme="minorHAnsi" w:hAnsiTheme="minorHAnsi" w:cstheme="minorHAnsi"/>
          <w:szCs w:val="20"/>
        </w:rPr>
        <w:t xml:space="preserve">Het OCMW wil </w:t>
      </w:r>
      <w:r w:rsidR="00E60E86">
        <w:rPr>
          <w:rFonts w:asciiTheme="minorHAnsi" w:hAnsiTheme="minorHAnsi" w:cstheme="minorHAnsi"/>
          <w:szCs w:val="20"/>
        </w:rPr>
        <w:t xml:space="preserve">dus </w:t>
      </w:r>
      <w:r w:rsidR="00DC55F5" w:rsidRPr="0063635C">
        <w:rPr>
          <w:rFonts w:asciiTheme="minorHAnsi" w:hAnsiTheme="minorHAnsi" w:cstheme="minorHAnsi"/>
          <w:szCs w:val="20"/>
        </w:rPr>
        <w:t>graag weten over welke gezi</w:t>
      </w:r>
      <w:r w:rsidR="00E60E86">
        <w:rPr>
          <w:rFonts w:asciiTheme="minorHAnsi" w:hAnsiTheme="minorHAnsi" w:cstheme="minorHAnsi"/>
          <w:szCs w:val="20"/>
        </w:rPr>
        <w:t>nnen het hier gaat, om hen erover te kunnen aanspreken. Uiteraard moeten</w:t>
      </w:r>
      <w:r w:rsidR="008A3E61">
        <w:rPr>
          <w:rFonts w:asciiTheme="minorHAnsi" w:hAnsiTheme="minorHAnsi" w:cstheme="minorHAnsi"/>
          <w:szCs w:val="20"/>
        </w:rPr>
        <w:t xml:space="preserve"> de gezinnen</w:t>
      </w:r>
      <w:bookmarkStart w:id="0" w:name="_GoBack"/>
      <w:bookmarkEnd w:id="0"/>
      <w:r w:rsidR="00E60E86">
        <w:rPr>
          <w:rFonts w:asciiTheme="minorHAnsi" w:hAnsiTheme="minorHAnsi" w:cstheme="minorHAnsi"/>
          <w:szCs w:val="20"/>
        </w:rPr>
        <w:t xml:space="preserve"> akkoord zijn met een eventuele regeling </w:t>
      </w:r>
      <w:r w:rsidR="00E60E86" w:rsidRPr="00DC55F5">
        <w:rPr>
          <w:rFonts w:asciiTheme="minorHAnsi" w:hAnsiTheme="minorHAnsi" w:cstheme="minorHAnsi"/>
          <w:szCs w:val="20"/>
        </w:rPr>
        <w:t>dat de schooltoelage rechtsreeks naar de school gaat</w:t>
      </w:r>
      <w:r w:rsidR="00E60E86">
        <w:rPr>
          <w:rFonts w:asciiTheme="minorHAnsi" w:hAnsiTheme="minorHAnsi" w:cstheme="minorHAnsi"/>
          <w:szCs w:val="20"/>
        </w:rPr>
        <w:t>.</w:t>
      </w:r>
    </w:p>
    <w:p w:rsidR="008D2353" w:rsidRDefault="008D2353" w:rsidP="00F44CB1">
      <w:pPr>
        <w:jc w:val="both"/>
        <w:rPr>
          <w:rFonts w:asciiTheme="minorHAnsi" w:hAnsiTheme="minorHAnsi" w:cstheme="minorHAnsi"/>
          <w:szCs w:val="20"/>
        </w:rPr>
      </w:pPr>
    </w:p>
    <w:p w:rsidR="00E60E86" w:rsidRPr="00992BD9" w:rsidRDefault="00E60E86" w:rsidP="00F44CB1">
      <w:pPr>
        <w:jc w:val="both"/>
        <w:rPr>
          <w:rFonts w:asciiTheme="minorHAnsi" w:hAnsiTheme="minorHAnsi" w:cstheme="minorHAnsi"/>
          <w:szCs w:val="20"/>
        </w:rPr>
      </w:pPr>
    </w:p>
    <w:p w:rsidR="000203DC" w:rsidRPr="00992BD9" w:rsidRDefault="000203DC" w:rsidP="00F44CB1">
      <w:pPr>
        <w:pStyle w:val="Lijstalinea"/>
        <w:numPr>
          <w:ilvl w:val="0"/>
          <w:numId w:val="5"/>
        </w:numPr>
        <w:shd w:val="clear" w:color="auto" w:fill="D9D9D9" w:themeFill="background1" w:themeFillShade="D9"/>
        <w:jc w:val="both"/>
        <w:rPr>
          <w:rFonts w:asciiTheme="minorHAnsi" w:hAnsiTheme="minorHAnsi" w:cstheme="minorHAnsi"/>
          <w:b/>
          <w:szCs w:val="20"/>
        </w:rPr>
      </w:pPr>
      <w:r w:rsidRPr="00992BD9">
        <w:rPr>
          <w:rFonts w:asciiTheme="minorHAnsi" w:hAnsiTheme="minorHAnsi" w:cstheme="minorHAnsi"/>
          <w:b/>
          <w:szCs w:val="20"/>
        </w:rPr>
        <w:lastRenderedPageBreak/>
        <w:t>Capaciteitsmonitor</w:t>
      </w:r>
    </w:p>
    <w:p w:rsidR="000203DC" w:rsidRDefault="000203DC" w:rsidP="00F44CB1">
      <w:pPr>
        <w:jc w:val="both"/>
        <w:rPr>
          <w:rFonts w:asciiTheme="minorHAnsi" w:hAnsiTheme="minorHAnsi" w:cstheme="minorHAnsi"/>
          <w:szCs w:val="20"/>
        </w:rPr>
      </w:pPr>
    </w:p>
    <w:p w:rsidR="00BD49E2" w:rsidRPr="00992BD9" w:rsidRDefault="00BD49E2" w:rsidP="00F44CB1">
      <w:pPr>
        <w:jc w:val="both"/>
        <w:rPr>
          <w:rFonts w:asciiTheme="minorHAnsi" w:hAnsiTheme="minorHAnsi" w:cstheme="minorHAnsi"/>
          <w:szCs w:val="20"/>
        </w:rPr>
      </w:pPr>
      <w:r>
        <w:rPr>
          <w:rFonts w:asciiTheme="minorHAnsi" w:hAnsiTheme="minorHAnsi" w:cstheme="minorHAnsi"/>
          <w:szCs w:val="20"/>
        </w:rPr>
        <w:t xml:space="preserve">De Vlaamse overheid wil via de capaciteitsmonitor in kaart brengen waar eventuele </w:t>
      </w:r>
      <w:proofErr w:type="spellStart"/>
      <w:r>
        <w:rPr>
          <w:rFonts w:asciiTheme="minorHAnsi" w:hAnsiTheme="minorHAnsi" w:cstheme="minorHAnsi"/>
          <w:szCs w:val="20"/>
        </w:rPr>
        <w:t>plaatstekorten</w:t>
      </w:r>
      <w:proofErr w:type="spellEnd"/>
      <w:r>
        <w:rPr>
          <w:rFonts w:asciiTheme="minorHAnsi" w:hAnsiTheme="minorHAnsi" w:cstheme="minorHAnsi"/>
          <w:szCs w:val="20"/>
        </w:rPr>
        <w:t xml:space="preserve"> in het onderwijs zijn of zullen ontstaan in de toekomst, om gericht te kunnen investeren via subsidies. Gemeenten die blijkens de prognoses een tekort zullen</w:t>
      </w:r>
      <w:r w:rsidR="00BA7E81">
        <w:rPr>
          <w:rFonts w:asciiTheme="minorHAnsi" w:hAnsiTheme="minorHAnsi" w:cstheme="minorHAnsi"/>
          <w:szCs w:val="20"/>
        </w:rPr>
        <w:t>/kunnen</w:t>
      </w:r>
      <w:r>
        <w:rPr>
          <w:rFonts w:asciiTheme="minorHAnsi" w:hAnsiTheme="minorHAnsi" w:cstheme="minorHAnsi"/>
          <w:szCs w:val="20"/>
        </w:rPr>
        <w:t xml:space="preserve"> hebben, zijn aangeschreven om de capaciteitsmonitor in te vullen. Van de andere gemeenten</w:t>
      </w:r>
      <w:r w:rsidR="00BA7E81">
        <w:rPr>
          <w:rFonts w:asciiTheme="minorHAnsi" w:hAnsiTheme="minorHAnsi" w:cstheme="minorHAnsi"/>
          <w:szCs w:val="20"/>
        </w:rPr>
        <w:t>, tenzij ze zelf het  initiatief nemen om de monitor in te vullen tegen 1 februari 2016, wordt automatisch uitgegaan dat ze capaciteit hebben voor het hoogste aantal ingeschreven leerlingen over de laatste 5 jaar + 30%. Voor veel scholen in Oudenaarde is dit manifest niet zo. Daarom heeft de schepen, op advies van Caroline</w:t>
      </w:r>
      <w:r w:rsidR="006240CA">
        <w:rPr>
          <w:rFonts w:asciiTheme="minorHAnsi" w:hAnsiTheme="minorHAnsi" w:cstheme="minorHAnsi"/>
          <w:szCs w:val="20"/>
        </w:rPr>
        <w:t xml:space="preserve"> namens het KBO</w:t>
      </w:r>
      <w:r w:rsidR="00BA7E81">
        <w:rPr>
          <w:rFonts w:asciiTheme="minorHAnsi" w:hAnsiTheme="minorHAnsi" w:cstheme="minorHAnsi"/>
          <w:szCs w:val="20"/>
        </w:rPr>
        <w:t xml:space="preserve">, de capaciteitsmonitor voor Oudenaarde opgevraagd. Zoals gezegd moet deze voor 1 februari ingevuld teruggestuurd worden. Luc vraagt de gegevens op en stuurt ze naar </w:t>
      </w:r>
      <w:r w:rsidR="006240CA">
        <w:rPr>
          <w:rFonts w:asciiTheme="minorHAnsi" w:hAnsiTheme="minorHAnsi" w:cstheme="minorHAnsi"/>
          <w:szCs w:val="20"/>
        </w:rPr>
        <w:t>het gemeentebestuur</w:t>
      </w:r>
      <w:r w:rsidR="00BA7E81">
        <w:rPr>
          <w:rFonts w:asciiTheme="minorHAnsi" w:hAnsiTheme="minorHAnsi" w:cstheme="minorHAnsi"/>
          <w:szCs w:val="20"/>
        </w:rPr>
        <w:t xml:space="preserve">, </w:t>
      </w:r>
      <w:r w:rsidR="006240CA">
        <w:rPr>
          <w:rFonts w:asciiTheme="minorHAnsi" w:hAnsiTheme="minorHAnsi" w:cstheme="minorHAnsi"/>
          <w:szCs w:val="20"/>
        </w:rPr>
        <w:t>dat</w:t>
      </w:r>
      <w:r w:rsidR="00BA7E81">
        <w:rPr>
          <w:rFonts w:asciiTheme="minorHAnsi" w:hAnsiTheme="minorHAnsi" w:cstheme="minorHAnsi"/>
          <w:szCs w:val="20"/>
        </w:rPr>
        <w:t xml:space="preserve"> ze verder opstuurt naar </w:t>
      </w:r>
      <w:r w:rsidR="006240CA">
        <w:rPr>
          <w:rFonts w:asciiTheme="minorHAnsi" w:hAnsiTheme="minorHAnsi" w:cstheme="minorHAnsi"/>
          <w:szCs w:val="20"/>
        </w:rPr>
        <w:t>de bevoegde dienst van het</w:t>
      </w:r>
      <w:r w:rsidR="00BA7E81">
        <w:rPr>
          <w:rFonts w:asciiTheme="minorHAnsi" w:hAnsiTheme="minorHAnsi" w:cstheme="minorHAnsi"/>
          <w:szCs w:val="20"/>
        </w:rPr>
        <w:t xml:space="preserve"> ministerie van onderwijs.</w:t>
      </w:r>
    </w:p>
    <w:p w:rsidR="000203DC" w:rsidRDefault="000203DC" w:rsidP="00F44CB1">
      <w:pPr>
        <w:jc w:val="both"/>
        <w:rPr>
          <w:rFonts w:asciiTheme="minorHAnsi" w:hAnsiTheme="minorHAnsi" w:cstheme="minorHAnsi"/>
          <w:szCs w:val="20"/>
        </w:rPr>
      </w:pPr>
    </w:p>
    <w:p w:rsidR="00BA7E81" w:rsidRPr="00992BD9" w:rsidRDefault="00BA7E81" w:rsidP="00F44CB1">
      <w:pPr>
        <w:jc w:val="both"/>
        <w:rPr>
          <w:rFonts w:asciiTheme="minorHAnsi" w:hAnsiTheme="minorHAnsi" w:cstheme="minorHAnsi"/>
          <w:szCs w:val="20"/>
        </w:rPr>
      </w:pPr>
    </w:p>
    <w:p w:rsidR="000203DC" w:rsidRPr="00992BD9" w:rsidRDefault="000203DC" w:rsidP="00F44CB1">
      <w:pPr>
        <w:pStyle w:val="Lijstalinea"/>
        <w:numPr>
          <w:ilvl w:val="0"/>
          <w:numId w:val="5"/>
        </w:numPr>
        <w:shd w:val="clear" w:color="auto" w:fill="D9D9D9" w:themeFill="background1" w:themeFillShade="D9"/>
        <w:jc w:val="both"/>
        <w:rPr>
          <w:rFonts w:asciiTheme="minorHAnsi" w:hAnsiTheme="minorHAnsi" w:cstheme="minorHAnsi"/>
          <w:b/>
          <w:szCs w:val="20"/>
        </w:rPr>
      </w:pPr>
      <w:r w:rsidRPr="00992BD9">
        <w:rPr>
          <w:rFonts w:asciiTheme="minorHAnsi" w:hAnsiTheme="minorHAnsi" w:cstheme="minorHAnsi"/>
          <w:b/>
          <w:szCs w:val="20"/>
        </w:rPr>
        <w:t>Project verteltassen</w:t>
      </w:r>
    </w:p>
    <w:p w:rsidR="000203DC" w:rsidRDefault="000203DC" w:rsidP="00F44CB1">
      <w:pPr>
        <w:jc w:val="both"/>
        <w:rPr>
          <w:rFonts w:asciiTheme="minorHAnsi" w:hAnsiTheme="minorHAnsi" w:cstheme="minorHAnsi"/>
          <w:szCs w:val="20"/>
        </w:rPr>
      </w:pPr>
    </w:p>
    <w:p w:rsidR="00BA7E81" w:rsidRPr="00347E21" w:rsidRDefault="00375153" w:rsidP="00F44CB1">
      <w:pPr>
        <w:pStyle w:val="Lijstalinea"/>
        <w:numPr>
          <w:ilvl w:val="0"/>
          <w:numId w:val="11"/>
        </w:numPr>
        <w:jc w:val="both"/>
        <w:rPr>
          <w:rFonts w:asciiTheme="minorHAnsi" w:hAnsiTheme="minorHAnsi" w:cstheme="minorHAnsi"/>
          <w:szCs w:val="20"/>
        </w:rPr>
      </w:pPr>
      <w:r w:rsidRPr="00347E21">
        <w:rPr>
          <w:rFonts w:asciiTheme="minorHAnsi" w:hAnsiTheme="minorHAnsi" w:cstheme="minorHAnsi"/>
          <w:szCs w:val="20"/>
        </w:rPr>
        <w:t xml:space="preserve">Binnen het project verteltassen is afgesproken dat elke school/vestiging een verteltas maakt in functie van haar eigen doelgroep. De scholen mochten in dit verband thema’s en/of titels opgeven, zodat het LOP (financieel) in samenwerking met de bib (inhoudelijk en logistiek) een bestelling kon plaatsen bij boekhandel </w:t>
      </w:r>
      <w:proofErr w:type="spellStart"/>
      <w:r w:rsidRPr="00347E21">
        <w:rPr>
          <w:rFonts w:asciiTheme="minorHAnsi" w:hAnsiTheme="minorHAnsi" w:cstheme="minorHAnsi"/>
          <w:szCs w:val="20"/>
        </w:rPr>
        <w:t>Beatrijs</w:t>
      </w:r>
      <w:proofErr w:type="spellEnd"/>
      <w:r w:rsidRPr="00347E21">
        <w:rPr>
          <w:rFonts w:asciiTheme="minorHAnsi" w:hAnsiTheme="minorHAnsi" w:cstheme="minorHAnsi"/>
          <w:szCs w:val="20"/>
        </w:rPr>
        <w:t>. Dit is gebeurd in december 2015 op het budget van 2015, ter waarde van een kleine €1000.</w:t>
      </w:r>
    </w:p>
    <w:p w:rsidR="00D313C9" w:rsidRPr="00347E21" w:rsidRDefault="00D313C9" w:rsidP="00F44CB1">
      <w:pPr>
        <w:pStyle w:val="Lijstalinea"/>
        <w:numPr>
          <w:ilvl w:val="0"/>
          <w:numId w:val="11"/>
        </w:numPr>
        <w:jc w:val="both"/>
        <w:rPr>
          <w:rFonts w:asciiTheme="minorHAnsi" w:hAnsiTheme="minorHAnsi" w:cstheme="minorHAnsi"/>
          <w:szCs w:val="20"/>
        </w:rPr>
      </w:pPr>
      <w:r w:rsidRPr="00347E21">
        <w:rPr>
          <w:rFonts w:asciiTheme="minorHAnsi" w:hAnsiTheme="minorHAnsi" w:cstheme="minorHAnsi"/>
          <w:szCs w:val="20"/>
        </w:rPr>
        <w:t xml:space="preserve">Het is de bedoeling dat de stuurgroep op korte termijn (in februari) terug samenkomt </w:t>
      </w:r>
      <w:r w:rsidR="00347E21" w:rsidRPr="00347E21">
        <w:rPr>
          <w:rFonts w:asciiTheme="minorHAnsi" w:hAnsiTheme="minorHAnsi" w:cstheme="minorHAnsi"/>
          <w:szCs w:val="20"/>
        </w:rPr>
        <w:t>om:</w:t>
      </w:r>
    </w:p>
    <w:p w:rsidR="00347E21" w:rsidRDefault="00347E21" w:rsidP="00F44CB1">
      <w:pPr>
        <w:pStyle w:val="Lijstalinea"/>
        <w:numPr>
          <w:ilvl w:val="1"/>
          <w:numId w:val="9"/>
        </w:numPr>
        <w:jc w:val="both"/>
        <w:rPr>
          <w:rFonts w:asciiTheme="minorHAnsi" w:hAnsiTheme="minorHAnsi" w:cstheme="minorHAnsi"/>
          <w:szCs w:val="20"/>
        </w:rPr>
      </w:pPr>
      <w:r>
        <w:rPr>
          <w:rFonts w:asciiTheme="minorHAnsi" w:hAnsiTheme="minorHAnsi" w:cstheme="minorHAnsi"/>
          <w:szCs w:val="20"/>
        </w:rPr>
        <w:t>De materialen per tas verder aan te vullen</w:t>
      </w:r>
    </w:p>
    <w:p w:rsidR="00347E21" w:rsidRDefault="00347E21" w:rsidP="00F44CB1">
      <w:pPr>
        <w:pStyle w:val="Lijstalinea"/>
        <w:numPr>
          <w:ilvl w:val="1"/>
          <w:numId w:val="9"/>
        </w:numPr>
        <w:jc w:val="both"/>
        <w:rPr>
          <w:rFonts w:asciiTheme="minorHAnsi" w:hAnsiTheme="minorHAnsi" w:cstheme="minorHAnsi"/>
          <w:szCs w:val="20"/>
        </w:rPr>
      </w:pPr>
      <w:r>
        <w:rPr>
          <w:rFonts w:asciiTheme="minorHAnsi" w:hAnsiTheme="minorHAnsi" w:cstheme="minorHAnsi"/>
          <w:szCs w:val="20"/>
        </w:rPr>
        <w:t xml:space="preserve">Te beslissen over de vormgeving (tas, logo, </w:t>
      </w:r>
    </w:p>
    <w:p w:rsidR="00347E21" w:rsidRPr="00347E21" w:rsidRDefault="00347E21" w:rsidP="00F44CB1">
      <w:pPr>
        <w:pStyle w:val="Lijstalinea"/>
        <w:numPr>
          <w:ilvl w:val="1"/>
          <w:numId w:val="9"/>
        </w:numPr>
        <w:jc w:val="both"/>
        <w:rPr>
          <w:rFonts w:asciiTheme="minorHAnsi" w:hAnsiTheme="minorHAnsi" w:cstheme="minorHAnsi"/>
          <w:szCs w:val="20"/>
        </w:rPr>
      </w:pPr>
      <w:r>
        <w:rPr>
          <w:rFonts w:asciiTheme="minorHAnsi" w:hAnsiTheme="minorHAnsi" w:cstheme="minorHAnsi"/>
          <w:szCs w:val="20"/>
        </w:rPr>
        <w:t>Na te denken over het latere doorgeef- of uitleensysteem</w:t>
      </w:r>
    </w:p>
    <w:p w:rsidR="003A5C72" w:rsidRDefault="00347E21" w:rsidP="00F44CB1">
      <w:pPr>
        <w:pStyle w:val="Lijstalinea"/>
        <w:numPr>
          <w:ilvl w:val="0"/>
          <w:numId w:val="9"/>
        </w:numPr>
        <w:jc w:val="both"/>
        <w:rPr>
          <w:rFonts w:asciiTheme="minorHAnsi" w:hAnsiTheme="minorHAnsi" w:cstheme="minorHAnsi"/>
          <w:szCs w:val="20"/>
        </w:rPr>
      </w:pPr>
      <w:r>
        <w:rPr>
          <w:rFonts w:asciiTheme="minorHAnsi" w:hAnsiTheme="minorHAnsi" w:cstheme="minorHAnsi"/>
          <w:szCs w:val="20"/>
        </w:rPr>
        <w:t xml:space="preserve">Het project zal voorgesteld worden op de Algemene Vergadering van 26 april. Mogelijk </w:t>
      </w:r>
      <w:r w:rsidR="003A5C72">
        <w:rPr>
          <w:rFonts w:asciiTheme="minorHAnsi" w:hAnsiTheme="minorHAnsi" w:cstheme="minorHAnsi"/>
          <w:szCs w:val="20"/>
        </w:rPr>
        <w:t>kan dit</w:t>
      </w:r>
    </w:p>
    <w:p w:rsidR="003A5C72" w:rsidRDefault="003A5C72" w:rsidP="00F44CB1">
      <w:pPr>
        <w:pStyle w:val="Lijstalinea"/>
        <w:numPr>
          <w:ilvl w:val="1"/>
          <w:numId w:val="9"/>
        </w:numPr>
        <w:jc w:val="both"/>
        <w:rPr>
          <w:rFonts w:asciiTheme="minorHAnsi" w:hAnsiTheme="minorHAnsi" w:cstheme="minorHAnsi"/>
          <w:szCs w:val="20"/>
        </w:rPr>
      </w:pPr>
      <w:r>
        <w:rPr>
          <w:rFonts w:asciiTheme="minorHAnsi" w:hAnsiTheme="minorHAnsi" w:cstheme="minorHAnsi"/>
          <w:szCs w:val="20"/>
        </w:rPr>
        <w:t>in de bib</w:t>
      </w:r>
    </w:p>
    <w:p w:rsidR="00375153" w:rsidRDefault="003A5C72" w:rsidP="00F44CB1">
      <w:pPr>
        <w:pStyle w:val="Lijstalinea"/>
        <w:numPr>
          <w:ilvl w:val="1"/>
          <w:numId w:val="9"/>
        </w:numPr>
        <w:jc w:val="both"/>
        <w:rPr>
          <w:rFonts w:asciiTheme="minorHAnsi" w:hAnsiTheme="minorHAnsi" w:cstheme="minorHAnsi"/>
          <w:szCs w:val="20"/>
        </w:rPr>
      </w:pPr>
      <w:r>
        <w:rPr>
          <w:rFonts w:asciiTheme="minorHAnsi" w:hAnsiTheme="minorHAnsi" w:cstheme="minorHAnsi"/>
          <w:szCs w:val="20"/>
        </w:rPr>
        <w:t>met een spreker ter inleiding</w:t>
      </w:r>
    </w:p>
    <w:p w:rsidR="003A5C72" w:rsidRDefault="003A5C72" w:rsidP="00F44CB1">
      <w:pPr>
        <w:pStyle w:val="Lijstalinea"/>
        <w:numPr>
          <w:ilvl w:val="1"/>
          <w:numId w:val="9"/>
        </w:numPr>
        <w:jc w:val="both"/>
        <w:rPr>
          <w:rFonts w:asciiTheme="minorHAnsi" w:hAnsiTheme="minorHAnsi" w:cstheme="minorHAnsi"/>
          <w:szCs w:val="20"/>
        </w:rPr>
      </w:pPr>
      <w:r>
        <w:rPr>
          <w:rFonts w:asciiTheme="minorHAnsi" w:hAnsiTheme="minorHAnsi" w:cstheme="minorHAnsi"/>
          <w:szCs w:val="20"/>
        </w:rPr>
        <w:t>met een inleiding door de schepen</w:t>
      </w:r>
    </w:p>
    <w:p w:rsidR="003A5C72" w:rsidRDefault="003A5C72" w:rsidP="00F44CB1">
      <w:pPr>
        <w:pStyle w:val="Lijstalinea"/>
        <w:numPr>
          <w:ilvl w:val="1"/>
          <w:numId w:val="9"/>
        </w:numPr>
        <w:jc w:val="both"/>
        <w:rPr>
          <w:rFonts w:asciiTheme="minorHAnsi" w:hAnsiTheme="minorHAnsi" w:cstheme="minorHAnsi"/>
          <w:szCs w:val="20"/>
        </w:rPr>
      </w:pPr>
      <w:r>
        <w:rPr>
          <w:rFonts w:asciiTheme="minorHAnsi" w:hAnsiTheme="minorHAnsi" w:cstheme="minorHAnsi"/>
          <w:szCs w:val="20"/>
        </w:rPr>
        <w:t>met een bijgaande receptie</w:t>
      </w:r>
    </w:p>
    <w:p w:rsidR="003A5C72" w:rsidRPr="003A5C72" w:rsidRDefault="003A5C72" w:rsidP="00F44CB1">
      <w:pPr>
        <w:ind w:left="360"/>
        <w:jc w:val="both"/>
        <w:rPr>
          <w:rFonts w:asciiTheme="minorHAnsi" w:hAnsiTheme="minorHAnsi" w:cstheme="minorHAnsi"/>
          <w:szCs w:val="20"/>
        </w:rPr>
      </w:pPr>
      <w:r>
        <w:rPr>
          <w:rFonts w:asciiTheme="minorHAnsi" w:hAnsiTheme="minorHAnsi" w:cstheme="minorHAnsi"/>
          <w:szCs w:val="20"/>
        </w:rPr>
        <w:t>Tijdens die AV wordt ook de roulatie van de verteltassen besproken.</w:t>
      </w:r>
    </w:p>
    <w:p w:rsidR="00375153" w:rsidRDefault="00375153" w:rsidP="00F44CB1">
      <w:pPr>
        <w:jc w:val="both"/>
        <w:rPr>
          <w:rFonts w:asciiTheme="minorHAnsi" w:hAnsiTheme="minorHAnsi" w:cstheme="minorHAnsi"/>
          <w:szCs w:val="20"/>
        </w:rPr>
      </w:pPr>
    </w:p>
    <w:p w:rsidR="000203DC" w:rsidRPr="00992BD9" w:rsidRDefault="000203DC" w:rsidP="00F44CB1">
      <w:pPr>
        <w:jc w:val="both"/>
        <w:rPr>
          <w:rFonts w:asciiTheme="minorHAnsi" w:hAnsiTheme="minorHAnsi" w:cstheme="minorHAnsi"/>
          <w:szCs w:val="20"/>
        </w:rPr>
      </w:pPr>
    </w:p>
    <w:p w:rsidR="00F56E03" w:rsidRPr="00992BD9" w:rsidRDefault="00F56E03" w:rsidP="00F44CB1">
      <w:pPr>
        <w:pStyle w:val="Lijstalinea"/>
        <w:numPr>
          <w:ilvl w:val="0"/>
          <w:numId w:val="5"/>
        </w:numPr>
        <w:shd w:val="clear" w:color="auto" w:fill="D9D9D9" w:themeFill="background1" w:themeFillShade="D9"/>
        <w:jc w:val="both"/>
        <w:rPr>
          <w:rFonts w:asciiTheme="minorHAnsi" w:hAnsiTheme="minorHAnsi" w:cstheme="minorHAnsi"/>
          <w:b/>
          <w:szCs w:val="20"/>
        </w:rPr>
      </w:pPr>
      <w:r w:rsidRPr="00992BD9">
        <w:rPr>
          <w:rFonts w:asciiTheme="minorHAnsi" w:hAnsiTheme="minorHAnsi" w:cstheme="minorHAnsi"/>
          <w:b/>
          <w:szCs w:val="20"/>
        </w:rPr>
        <w:t>Varia</w:t>
      </w:r>
    </w:p>
    <w:p w:rsidR="00347E21" w:rsidRDefault="00347E21" w:rsidP="00F44CB1">
      <w:pPr>
        <w:jc w:val="both"/>
        <w:rPr>
          <w:rFonts w:asciiTheme="minorHAnsi" w:hAnsiTheme="minorHAnsi" w:cstheme="minorHAnsi"/>
          <w:szCs w:val="20"/>
        </w:rPr>
      </w:pPr>
    </w:p>
    <w:p w:rsidR="000203DC" w:rsidRDefault="00F56E03" w:rsidP="00F44CB1">
      <w:pPr>
        <w:jc w:val="both"/>
        <w:rPr>
          <w:rFonts w:asciiTheme="minorHAnsi" w:hAnsiTheme="minorHAnsi" w:cstheme="minorHAnsi"/>
          <w:szCs w:val="20"/>
        </w:rPr>
      </w:pPr>
      <w:r w:rsidRPr="00992BD9">
        <w:rPr>
          <w:rFonts w:asciiTheme="minorHAnsi" w:hAnsiTheme="minorHAnsi" w:cstheme="minorHAnsi"/>
          <w:szCs w:val="20"/>
        </w:rPr>
        <w:t>4.1</w:t>
      </w:r>
      <w:r w:rsidRPr="00992BD9">
        <w:rPr>
          <w:rFonts w:asciiTheme="minorHAnsi" w:hAnsiTheme="minorHAnsi" w:cstheme="minorHAnsi"/>
          <w:szCs w:val="20"/>
        </w:rPr>
        <w:tab/>
        <w:t>OCMW-project</w:t>
      </w:r>
      <w:r w:rsidR="00347E21">
        <w:rPr>
          <w:rFonts w:asciiTheme="minorHAnsi" w:hAnsiTheme="minorHAnsi" w:cstheme="minorHAnsi"/>
          <w:szCs w:val="20"/>
        </w:rPr>
        <w:t xml:space="preserve"> </w:t>
      </w:r>
      <w:r w:rsidRPr="00992BD9">
        <w:rPr>
          <w:rFonts w:asciiTheme="minorHAnsi" w:hAnsiTheme="minorHAnsi" w:cstheme="minorHAnsi"/>
          <w:szCs w:val="20"/>
        </w:rPr>
        <w:t xml:space="preserve"> </w:t>
      </w:r>
    </w:p>
    <w:p w:rsidR="00347E21" w:rsidRDefault="00347E21" w:rsidP="00F44CB1">
      <w:pPr>
        <w:jc w:val="both"/>
        <w:rPr>
          <w:rFonts w:asciiTheme="minorHAnsi" w:hAnsiTheme="minorHAnsi" w:cstheme="minorHAnsi"/>
          <w:szCs w:val="20"/>
        </w:rPr>
      </w:pPr>
    </w:p>
    <w:p w:rsidR="00347E21" w:rsidRDefault="00347E21" w:rsidP="00F44CB1">
      <w:pPr>
        <w:pStyle w:val="Lijstalinea"/>
        <w:numPr>
          <w:ilvl w:val="0"/>
          <w:numId w:val="12"/>
        </w:numPr>
        <w:jc w:val="both"/>
        <w:rPr>
          <w:rFonts w:asciiTheme="minorHAnsi" w:hAnsiTheme="minorHAnsi" w:cstheme="minorHAnsi"/>
          <w:szCs w:val="20"/>
        </w:rPr>
      </w:pPr>
      <w:r w:rsidRPr="003A5C72">
        <w:rPr>
          <w:rFonts w:asciiTheme="minorHAnsi" w:hAnsiTheme="minorHAnsi" w:cstheme="minorHAnsi"/>
          <w:szCs w:val="20"/>
        </w:rPr>
        <w:t xml:space="preserve">Het door het OCMW Oudenaarde ingediende project “maaltijden voor 1 euro voor kansarme kinderen” is niet weerhouden. </w:t>
      </w:r>
      <w:r w:rsidR="00DC24A6" w:rsidRPr="003A5C72">
        <w:rPr>
          <w:rFonts w:asciiTheme="minorHAnsi" w:hAnsiTheme="minorHAnsi" w:cstheme="minorHAnsi"/>
          <w:szCs w:val="20"/>
        </w:rPr>
        <w:t xml:space="preserve">Naar verluid omdat de maaltijden via de scholen </w:t>
      </w:r>
      <w:r w:rsidR="003A5C72" w:rsidRPr="003A5C72">
        <w:rPr>
          <w:rFonts w:asciiTheme="minorHAnsi" w:hAnsiTheme="minorHAnsi" w:cstheme="minorHAnsi"/>
          <w:szCs w:val="20"/>
        </w:rPr>
        <w:t xml:space="preserve">georganiseerd werden, waardoor te weinig ruimte was voor gezinsondersteuning en activering. De vergadering vraagt zich af </w:t>
      </w:r>
      <w:r w:rsidR="006240CA">
        <w:rPr>
          <w:rFonts w:asciiTheme="minorHAnsi" w:hAnsiTheme="minorHAnsi" w:cstheme="minorHAnsi"/>
          <w:szCs w:val="20"/>
        </w:rPr>
        <w:t>hoe dit dan wel georganiseerd moet worden,</w:t>
      </w:r>
      <w:r w:rsidR="003A5C72" w:rsidRPr="003A5C72">
        <w:rPr>
          <w:rFonts w:asciiTheme="minorHAnsi" w:hAnsiTheme="minorHAnsi" w:cstheme="minorHAnsi"/>
          <w:szCs w:val="20"/>
        </w:rPr>
        <w:t xml:space="preserve"> via sociale restaurants?</w:t>
      </w:r>
      <w:r w:rsidR="006240CA">
        <w:rPr>
          <w:rFonts w:asciiTheme="minorHAnsi" w:hAnsiTheme="minorHAnsi" w:cstheme="minorHAnsi"/>
          <w:szCs w:val="20"/>
        </w:rPr>
        <w:t xml:space="preserve"> </w:t>
      </w:r>
    </w:p>
    <w:p w:rsidR="003A5C72" w:rsidRPr="003A5C72" w:rsidRDefault="003A5C72" w:rsidP="00F44CB1">
      <w:pPr>
        <w:pStyle w:val="Lijstalinea"/>
        <w:numPr>
          <w:ilvl w:val="0"/>
          <w:numId w:val="12"/>
        </w:numPr>
        <w:jc w:val="both"/>
        <w:rPr>
          <w:rFonts w:asciiTheme="minorHAnsi" w:hAnsiTheme="minorHAnsi" w:cstheme="minorHAnsi"/>
          <w:szCs w:val="20"/>
        </w:rPr>
      </w:pPr>
      <w:r>
        <w:rPr>
          <w:rFonts w:asciiTheme="minorHAnsi" w:hAnsiTheme="minorHAnsi" w:cstheme="minorHAnsi"/>
          <w:szCs w:val="20"/>
        </w:rPr>
        <w:t>Kan de doelstelling van het project op een andere wijze gerealiseerd worden? De scholen hebben door de geslonken werkmiddelen geen marge meer. Het OCMW zal de zaak opnieuw bekijken.</w:t>
      </w:r>
    </w:p>
    <w:sectPr w:rsidR="003A5C72" w:rsidRPr="003A5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CB9"/>
    <w:multiLevelType w:val="hybridMultilevel"/>
    <w:tmpl w:val="110C66A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4BC51C7"/>
    <w:multiLevelType w:val="hybridMultilevel"/>
    <w:tmpl w:val="9F46B898"/>
    <w:lvl w:ilvl="0" w:tplc="DB0282C4">
      <w:start w:val="1"/>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7B1106"/>
    <w:multiLevelType w:val="hybridMultilevel"/>
    <w:tmpl w:val="BD38A59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058287D"/>
    <w:multiLevelType w:val="hybridMultilevel"/>
    <w:tmpl w:val="1FB23F8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
    <w:nsid w:val="1913246E"/>
    <w:multiLevelType w:val="hybridMultilevel"/>
    <w:tmpl w:val="B1021606"/>
    <w:lvl w:ilvl="0" w:tplc="DB0282C4">
      <w:start w:val="1"/>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AD085B"/>
    <w:multiLevelType w:val="hybridMultilevel"/>
    <w:tmpl w:val="63F2A472"/>
    <w:lvl w:ilvl="0" w:tplc="C16CDF0A">
      <w:start w:val="6"/>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6D561D80">
      <w:start w:val="1"/>
      <w:numFmt w:val="bullet"/>
      <w:lvlText w:val="‐"/>
      <w:lvlJc w:val="left"/>
      <w:pPr>
        <w:ind w:left="2520" w:hanging="360"/>
      </w:pPr>
      <w:rPr>
        <w:rFonts w:ascii="Calibri" w:hAnsi="Calibr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3D14DA7"/>
    <w:multiLevelType w:val="hybridMultilevel"/>
    <w:tmpl w:val="2E24766C"/>
    <w:lvl w:ilvl="0" w:tplc="C16CDF0A">
      <w:start w:val="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A3D29AC"/>
    <w:multiLevelType w:val="hybridMultilevel"/>
    <w:tmpl w:val="26BA0C8E"/>
    <w:lvl w:ilvl="0" w:tplc="DB0282C4">
      <w:start w:val="1"/>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3F276B4A"/>
    <w:multiLevelType w:val="hybridMultilevel"/>
    <w:tmpl w:val="A394F518"/>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9">
    <w:nsid w:val="4C0E03EE"/>
    <w:multiLevelType w:val="hybridMultilevel"/>
    <w:tmpl w:val="EB6AF7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F6F2DC1"/>
    <w:multiLevelType w:val="hybridMultilevel"/>
    <w:tmpl w:val="E2F6B916"/>
    <w:lvl w:ilvl="0" w:tplc="C16CDF0A">
      <w:start w:val="6"/>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55D63802"/>
    <w:multiLevelType w:val="hybridMultilevel"/>
    <w:tmpl w:val="AFACEBD2"/>
    <w:lvl w:ilvl="0" w:tplc="1EF26E22">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2">
    <w:nsid w:val="674B7874"/>
    <w:multiLevelType w:val="hybridMultilevel"/>
    <w:tmpl w:val="C1AC6B2E"/>
    <w:lvl w:ilvl="0" w:tplc="FBB6F9D4">
      <w:start w:val="1"/>
      <w:numFmt w:val="decimal"/>
      <w:lvlText w:val="(%1)"/>
      <w:lvlJc w:val="left"/>
      <w:pPr>
        <w:ind w:left="735" w:hanging="375"/>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nsid w:val="68F707AA"/>
    <w:multiLevelType w:val="hybridMultilevel"/>
    <w:tmpl w:val="110C66A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70E24C07"/>
    <w:multiLevelType w:val="hybridMultilevel"/>
    <w:tmpl w:val="CB028B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7"/>
  </w:num>
  <w:num w:numId="2">
    <w:abstractNumId w:val="4"/>
  </w:num>
  <w:num w:numId="3">
    <w:abstractNumId w:val="2"/>
  </w:num>
  <w:num w:numId="4">
    <w:abstractNumId w:val="1"/>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6"/>
  </w:num>
  <w:num w:numId="12">
    <w:abstractNumId w:val="8"/>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D2"/>
    <w:rsid w:val="000203DC"/>
    <w:rsid w:val="000C3F04"/>
    <w:rsid w:val="00145BFE"/>
    <w:rsid w:val="001D2516"/>
    <w:rsid w:val="001F19E6"/>
    <w:rsid w:val="00312A4E"/>
    <w:rsid w:val="00347E21"/>
    <w:rsid w:val="0036176F"/>
    <w:rsid w:val="00375153"/>
    <w:rsid w:val="003A5C72"/>
    <w:rsid w:val="003D2A0B"/>
    <w:rsid w:val="003D7C86"/>
    <w:rsid w:val="003F006D"/>
    <w:rsid w:val="004709B0"/>
    <w:rsid w:val="004903A4"/>
    <w:rsid w:val="00535C11"/>
    <w:rsid w:val="00555008"/>
    <w:rsid w:val="006240CA"/>
    <w:rsid w:val="0063635C"/>
    <w:rsid w:val="00654300"/>
    <w:rsid w:val="00662F4A"/>
    <w:rsid w:val="00764608"/>
    <w:rsid w:val="008A3E61"/>
    <w:rsid w:val="008D2353"/>
    <w:rsid w:val="00946DA3"/>
    <w:rsid w:val="00992BD9"/>
    <w:rsid w:val="00A37EAF"/>
    <w:rsid w:val="00A6133B"/>
    <w:rsid w:val="00BA7E81"/>
    <w:rsid w:val="00BD49E2"/>
    <w:rsid w:val="00C547D2"/>
    <w:rsid w:val="00D06B4A"/>
    <w:rsid w:val="00D313C9"/>
    <w:rsid w:val="00DA0F10"/>
    <w:rsid w:val="00DC24A6"/>
    <w:rsid w:val="00DC55F5"/>
    <w:rsid w:val="00E60E86"/>
    <w:rsid w:val="00F407E6"/>
    <w:rsid w:val="00F42585"/>
    <w:rsid w:val="00F44CB1"/>
    <w:rsid w:val="00F56E03"/>
    <w:rsid w:val="00FD33C5"/>
    <w:rsid w:val="00FF29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C547D2"/>
    <w:pPr>
      <w:ind w:left="720"/>
      <w:contextualSpacing/>
    </w:pPr>
  </w:style>
  <w:style w:type="character" w:styleId="Zwaar">
    <w:name w:val="Strong"/>
    <w:basedOn w:val="Standaardalinea-lettertype"/>
    <w:qFormat/>
    <w:rsid w:val="00992BD9"/>
    <w:rPr>
      <w:b/>
      <w:bCs/>
    </w:rPr>
  </w:style>
  <w:style w:type="table" w:styleId="Tabelraster">
    <w:name w:val="Table Grid"/>
    <w:basedOn w:val="Standaardtabel"/>
    <w:uiPriority w:val="59"/>
    <w:rsid w:val="00992B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992BD9"/>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992BD9"/>
    <w:rPr>
      <w:rFonts w:eastAsia="Times New Roman" w:cs="Times New Roman"/>
      <w:sz w:val="22"/>
      <w:szCs w:val="20"/>
      <w:lang w:va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C547D2"/>
    <w:pPr>
      <w:ind w:left="720"/>
      <w:contextualSpacing/>
    </w:pPr>
  </w:style>
  <w:style w:type="character" w:styleId="Zwaar">
    <w:name w:val="Strong"/>
    <w:basedOn w:val="Standaardalinea-lettertype"/>
    <w:qFormat/>
    <w:rsid w:val="00992BD9"/>
    <w:rPr>
      <w:b/>
      <w:bCs/>
    </w:rPr>
  </w:style>
  <w:style w:type="table" w:styleId="Tabelraster">
    <w:name w:val="Table Grid"/>
    <w:basedOn w:val="Standaardtabel"/>
    <w:uiPriority w:val="59"/>
    <w:rsid w:val="00992B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992BD9"/>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992BD9"/>
    <w:rPr>
      <w:rFonts w:eastAsia="Times New Roman" w:cs="Times New Roman"/>
      <w:sz w:val="22"/>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3</Pages>
  <Words>1071</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19</cp:revision>
  <dcterms:created xsi:type="dcterms:W3CDTF">2015-11-20T07:59:00Z</dcterms:created>
  <dcterms:modified xsi:type="dcterms:W3CDTF">2016-01-26T16:37:00Z</dcterms:modified>
</cp:coreProperties>
</file>